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F4367A" w:rsidRDefault="004074B1" w:rsidP="0041271E">
      <w:pPr>
        <w:pStyle w:val="CommentText"/>
        <w:rPr>
          <w:b/>
          <w:bCs/>
          <w:sz w:val="32"/>
          <w:u w:val="single"/>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DAF" w:rsidRDefault="004074B1">
                            <w:r>
                              <w:rPr>
                                <w:noProof/>
                                <w:lang w:eastAsia="en-GB"/>
                              </w:rPr>
                              <w:drawing>
                                <wp:inline distT="0" distB="0" distL="0" distR="0">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060DAF" w:rsidRDefault="004074B1">
                      <w:r>
                        <w:rPr>
                          <w:noProof/>
                          <w:lang w:eastAsia="en-GB"/>
                        </w:rPr>
                        <w:drawing>
                          <wp:inline distT="0" distB="0" distL="0" distR="0">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r w:rsidR="00F4367A">
        <w:rPr>
          <w:b/>
          <w:bCs/>
          <w:sz w:val="32"/>
          <w:u w:val="single"/>
        </w:rPr>
        <w:t xml:space="preserve">                                                                   </w:t>
      </w:r>
    </w:p>
    <w:p w:rsidR="00F4367A" w:rsidRDefault="00F4367A">
      <w:pPr>
        <w:tabs>
          <w:tab w:val="left" w:pos="2160"/>
        </w:tabs>
        <w:rPr>
          <w:rFonts w:cs="Arial"/>
          <w:b/>
          <w:bCs/>
        </w:rPr>
      </w:pPr>
      <w:r>
        <w:rPr>
          <w:rFonts w:cs="Arial"/>
          <w:b/>
          <w:bCs/>
        </w:rPr>
        <w:t xml:space="preserve">To: </w:t>
      </w:r>
      <w:r w:rsidR="00666895">
        <w:rPr>
          <w:rFonts w:cs="Arial"/>
          <w:b/>
          <w:bCs/>
        </w:rPr>
        <w:tab/>
      </w:r>
      <w:r w:rsidR="009D53A2">
        <w:rPr>
          <w:rFonts w:cs="Arial"/>
          <w:b/>
          <w:bCs/>
        </w:rPr>
        <w:t>Scrutiny Committee</w:t>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026916">
        <w:rPr>
          <w:rFonts w:cs="Arial"/>
          <w:b/>
          <w:bCs/>
        </w:rPr>
        <w:t xml:space="preserve"> </w:t>
      </w:r>
      <w:r w:rsidR="00666895">
        <w:rPr>
          <w:rFonts w:cs="Arial"/>
          <w:b/>
          <w:bCs/>
        </w:rPr>
        <w:tab/>
      </w:r>
      <w:r w:rsidR="00801CB5">
        <w:rPr>
          <w:rFonts w:cs="Arial"/>
          <w:b/>
          <w:bCs/>
        </w:rPr>
        <w:t>2 November</w:t>
      </w:r>
      <w:r w:rsidR="009D53A2">
        <w:rPr>
          <w:rFonts w:cs="Arial"/>
          <w:b/>
          <w:bCs/>
        </w:rPr>
        <w:t xml:space="preserve"> 2015</w:t>
      </w:r>
      <w:r>
        <w:rPr>
          <w:rFonts w:cs="Arial"/>
          <w:b/>
          <w:bCs/>
        </w:rPr>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9D53A2">
        <w:rPr>
          <w:rFonts w:cs="Arial"/>
          <w:b/>
          <w:bCs/>
        </w:rPr>
        <w:t xml:space="preserve"> </w:t>
      </w:r>
      <w:r w:rsidR="00666895">
        <w:rPr>
          <w:rFonts w:cs="Arial"/>
          <w:b/>
          <w:bCs/>
        </w:rPr>
        <w:tab/>
      </w:r>
      <w:r w:rsidR="00666895">
        <w:rPr>
          <w:rFonts w:cs="Arial"/>
          <w:b/>
          <w:bCs/>
        </w:rPr>
        <w:tab/>
      </w:r>
      <w:r w:rsidR="009D53A2">
        <w:rPr>
          <w:rFonts w:cs="Arial"/>
          <w:b/>
          <w:bCs/>
        </w:rPr>
        <w:t>H</w:t>
      </w:r>
      <w:r w:rsidR="00801CB5">
        <w:rPr>
          <w:rFonts w:cs="Arial"/>
          <w:b/>
          <w:bCs/>
        </w:rPr>
        <w:t>ead of Community Services</w:t>
      </w:r>
      <w:r>
        <w:rPr>
          <w:rFonts w:cs="Arial"/>
          <w:b/>
          <w:bCs/>
        </w:rPr>
        <w:tab/>
      </w:r>
    </w:p>
    <w:p w:rsidR="00F4367A" w:rsidRDefault="00F4367A">
      <w:pPr>
        <w:tabs>
          <w:tab w:val="left" w:pos="2160"/>
        </w:tabs>
        <w:rPr>
          <w:rFonts w:cs="Arial"/>
          <w:b/>
          <w:bCs/>
        </w:rPr>
      </w:pPr>
    </w:p>
    <w:p w:rsidR="00F4367A" w:rsidRDefault="00F4367A" w:rsidP="0041271E">
      <w:pPr>
        <w:tabs>
          <w:tab w:val="left" w:pos="2160"/>
        </w:tabs>
        <w:rPr>
          <w:rFonts w:cs="Arial"/>
          <w:b/>
          <w:bCs/>
        </w:rPr>
      </w:pPr>
      <w:r>
        <w:rPr>
          <w:rFonts w:cs="Arial"/>
          <w:b/>
          <w:bCs/>
        </w:rPr>
        <w:t>Title of Report:</w:t>
      </w:r>
      <w:r w:rsidR="00060DAF">
        <w:rPr>
          <w:rFonts w:cs="Arial"/>
          <w:b/>
          <w:bCs/>
        </w:rPr>
        <w:t xml:space="preserve"> </w:t>
      </w:r>
      <w:r w:rsidR="00801CB5">
        <w:rPr>
          <w:rFonts w:cs="Arial"/>
          <w:b/>
          <w:bCs/>
        </w:rPr>
        <w:t>City Centre Public Spaces Protection Order</w:t>
      </w:r>
    </w:p>
    <w:p w:rsidR="00666895" w:rsidRDefault="00666895" w:rsidP="0041271E">
      <w:pPr>
        <w:tabs>
          <w:tab w:val="left" w:pos="2160"/>
        </w:tabs>
        <w:rPr>
          <w:rFonts w:cs="Arial"/>
        </w:rPr>
      </w:pPr>
    </w:p>
    <w:p w:rsidR="00F4367A" w:rsidRDefault="00012F10">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A43A6C">
        <w:rPr>
          <w:rFonts w:cs="Arial"/>
        </w:rPr>
        <w:t xml:space="preserve">Describe </w:t>
      </w:r>
      <w:r w:rsidR="00045AB8">
        <w:rPr>
          <w:rFonts w:cs="Arial"/>
        </w:rPr>
        <w:t>the</w:t>
      </w:r>
      <w:r w:rsidR="00801CB5">
        <w:rPr>
          <w:rFonts w:cs="Arial"/>
        </w:rPr>
        <w:t xml:space="preserve"> consultation process of the City Centre Public Spaces Protection Order</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Key decision</w:t>
      </w:r>
      <w:r w:rsidR="00666895">
        <w:rPr>
          <w:bCs w:val="0"/>
        </w:rPr>
        <w:t>:</w:t>
      </w:r>
      <w:r>
        <w:rPr>
          <w:bCs w:val="0"/>
        </w:rPr>
        <w:t xml:space="preserve"> </w:t>
      </w:r>
      <w:r w:rsidRPr="00A43A6C">
        <w:rPr>
          <w:b w:val="0"/>
          <w:bCs w:val="0"/>
        </w:rPr>
        <w:t>No</w:t>
      </w:r>
      <w:r w:rsidR="00F4367A">
        <w:rPr>
          <w:bCs w:val="0"/>
        </w:rPr>
        <w:t xml:space="preserve"> </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bCs/>
        </w:rPr>
      </w:pPr>
      <w:r>
        <w:rPr>
          <w:rFonts w:cs="Arial"/>
          <w:b/>
          <w:bCs/>
        </w:rPr>
        <w:t xml:space="preserve">Executive lead member: </w:t>
      </w:r>
      <w:r w:rsidR="00A43A6C" w:rsidRPr="0041271E">
        <w:rPr>
          <w:rFonts w:cs="Arial"/>
          <w:bCs/>
        </w:rPr>
        <w:t>Councillor Dee Sinclair, Board Member for Crime and Community Response</w:t>
      </w:r>
    </w:p>
    <w:p w:rsidR="00666895" w:rsidRDefault="00666895">
      <w:pPr>
        <w:pBdr>
          <w:top w:val="single" w:sz="4" w:space="1" w:color="auto"/>
          <w:left w:val="single" w:sz="4" w:space="4" w:color="auto"/>
          <w:bottom w:val="single" w:sz="4" w:space="1" w:color="auto"/>
          <w:right w:val="single" w:sz="4" w:space="4" w:color="auto"/>
        </w:pBdr>
        <w:rPr>
          <w:rFonts w:cs="Arial"/>
          <w:bCs/>
        </w:rPr>
      </w:pPr>
    </w:p>
    <w:p w:rsidR="00666895" w:rsidRDefault="00666895">
      <w:pPr>
        <w:pBdr>
          <w:top w:val="single" w:sz="4" w:space="1" w:color="auto"/>
          <w:left w:val="single" w:sz="4" w:space="4" w:color="auto"/>
          <w:bottom w:val="single" w:sz="4" w:space="1" w:color="auto"/>
          <w:right w:val="single" w:sz="4" w:space="4" w:color="auto"/>
        </w:pBdr>
        <w:rPr>
          <w:rFonts w:cs="Arial"/>
          <w:b/>
          <w:bCs/>
        </w:rPr>
      </w:pPr>
      <w:r w:rsidRPr="00666895">
        <w:rPr>
          <w:rFonts w:cs="Arial"/>
          <w:b/>
          <w:bCs/>
        </w:rPr>
        <w:t>Recommendations:</w:t>
      </w:r>
      <w:r>
        <w:rPr>
          <w:rFonts w:cs="Arial"/>
          <w:bCs/>
        </w:rPr>
        <w:t xml:space="preserve"> That the information requested is noted.</w:t>
      </w:r>
    </w:p>
    <w:p w:rsidR="00060DAF" w:rsidRDefault="00060DAF">
      <w:pPr>
        <w:pBdr>
          <w:top w:val="single" w:sz="4" w:space="1" w:color="auto"/>
          <w:left w:val="single" w:sz="4" w:space="4" w:color="auto"/>
          <w:bottom w:val="single" w:sz="4" w:space="1" w:color="auto"/>
          <w:right w:val="single" w:sz="4" w:space="4" w:color="auto"/>
        </w:pBdr>
        <w:rPr>
          <w:rFonts w:cs="Arial"/>
          <w:b/>
          <w:bCs/>
        </w:rPr>
      </w:pPr>
    </w:p>
    <w:p w:rsidR="00F4367A" w:rsidRDefault="00F4367A">
      <w:pPr>
        <w:rPr>
          <w:rFonts w:cs="Arial"/>
        </w:rPr>
      </w:pPr>
    </w:p>
    <w:p w:rsidR="00C83A20" w:rsidRDefault="00C83A20">
      <w:pPr>
        <w:rPr>
          <w:rFonts w:cs="Arial"/>
        </w:rPr>
      </w:pPr>
    </w:p>
    <w:p w:rsidR="0041271E" w:rsidRDefault="00713675" w:rsidP="00C83A20">
      <w:pPr>
        <w:spacing w:after="120"/>
        <w:rPr>
          <w:b/>
          <w:bCs/>
        </w:rPr>
      </w:pPr>
      <w:r w:rsidRPr="0041271E">
        <w:rPr>
          <w:b/>
          <w:bCs/>
        </w:rPr>
        <w:t>Appendices</w:t>
      </w:r>
    </w:p>
    <w:p w:rsidR="00713675" w:rsidRDefault="00666895" w:rsidP="00666895">
      <w:pPr>
        <w:ind w:left="1440" w:hanging="1440"/>
        <w:rPr>
          <w:rFonts w:cs="Arial"/>
        </w:rPr>
      </w:pPr>
      <w:r>
        <w:rPr>
          <w:rFonts w:cs="Arial"/>
        </w:rPr>
        <w:t>Appendix 1:</w:t>
      </w:r>
      <w:r>
        <w:rPr>
          <w:rFonts w:cs="Arial"/>
        </w:rPr>
        <w:tab/>
      </w:r>
      <w:r w:rsidR="00801CB5">
        <w:rPr>
          <w:rFonts w:cs="Arial"/>
        </w:rPr>
        <w:t xml:space="preserve">Letter to 3,000 </w:t>
      </w:r>
      <w:r w:rsidR="00E1411C">
        <w:rPr>
          <w:rFonts w:cs="Arial"/>
        </w:rPr>
        <w:t>owners and occupiers of land</w:t>
      </w:r>
      <w:r w:rsidR="00801CB5">
        <w:rPr>
          <w:rFonts w:cs="Arial"/>
        </w:rPr>
        <w:t xml:space="preserve"> within the PSPO area.</w:t>
      </w:r>
    </w:p>
    <w:p w:rsidR="00801CB5" w:rsidRPr="0041271E" w:rsidRDefault="00666895">
      <w:pPr>
        <w:rPr>
          <w:rFonts w:cs="Arial"/>
        </w:rPr>
      </w:pPr>
      <w:r>
        <w:rPr>
          <w:rFonts w:cs="Arial"/>
        </w:rPr>
        <w:t>Appendix 2:</w:t>
      </w:r>
      <w:r>
        <w:rPr>
          <w:rFonts w:cs="Arial"/>
        </w:rPr>
        <w:tab/>
      </w:r>
      <w:r w:rsidR="00801CB5">
        <w:rPr>
          <w:rFonts w:cs="Arial"/>
        </w:rPr>
        <w:t xml:space="preserve">Email to college </w:t>
      </w:r>
      <w:r>
        <w:rPr>
          <w:rFonts w:cs="Arial"/>
        </w:rPr>
        <w:t>b</w:t>
      </w:r>
      <w:r w:rsidR="00801CB5">
        <w:rPr>
          <w:rFonts w:cs="Arial"/>
        </w:rPr>
        <w:t>ursars</w:t>
      </w:r>
    </w:p>
    <w:p w:rsidR="006B6A3A" w:rsidRDefault="006B6A3A" w:rsidP="0041271E">
      <w:pPr>
        <w:pStyle w:val="Heading1"/>
      </w:pPr>
    </w:p>
    <w:p w:rsidR="0041271E" w:rsidRPr="00666895" w:rsidRDefault="00060DAF" w:rsidP="0041271E">
      <w:pPr>
        <w:pStyle w:val="Heading1"/>
        <w:rPr>
          <w:rFonts w:cs="Arial"/>
        </w:rPr>
      </w:pPr>
      <w:r w:rsidRPr="0041271E">
        <w:t>Background</w:t>
      </w:r>
    </w:p>
    <w:p w:rsidR="00060DAF" w:rsidRPr="00666895" w:rsidRDefault="00060DAF" w:rsidP="00666895">
      <w:pPr>
        <w:pStyle w:val="ListParagraph"/>
        <w:numPr>
          <w:ilvl w:val="0"/>
          <w:numId w:val="17"/>
        </w:numPr>
        <w:ind w:left="357" w:hanging="357"/>
        <w:rPr>
          <w:rFonts w:ascii="Arial" w:hAnsi="Arial" w:cs="Arial"/>
        </w:rPr>
      </w:pPr>
      <w:r w:rsidRPr="00666895">
        <w:rPr>
          <w:rFonts w:ascii="Arial" w:hAnsi="Arial" w:cs="Arial"/>
        </w:rPr>
        <w:t xml:space="preserve">The Scrutiny Committee requested a report </w:t>
      </w:r>
      <w:r w:rsidR="00801CB5" w:rsidRPr="00666895">
        <w:rPr>
          <w:rFonts w:ascii="Arial" w:hAnsi="Arial" w:cs="Arial"/>
        </w:rPr>
        <w:t xml:space="preserve">on the consultation process that took place to </w:t>
      </w:r>
      <w:r w:rsidR="00045AB8" w:rsidRPr="00666895">
        <w:rPr>
          <w:rFonts w:ascii="Arial" w:hAnsi="Arial" w:cs="Arial"/>
        </w:rPr>
        <w:t>seek the views of</w:t>
      </w:r>
      <w:r w:rsidR="00801CB5" w:rsidRPr="00666895">
        <w:rPr>
          <w:rFonts w:ascii="Arial" w:hAnsi="Arial" w:cs="Arial"/>
        </w:rPr>
        <w:t xml:space="preserve"> those who might be affected by the City Centre P</w:t>
      </w:r>
      <w:r w:rsidR="00045AB8" w:rsidRPr="00666895">
        <w:rPr>
          <w:rFonts w:ascii="Arial" w:hAnsi="Arial" w:cs="Arial"/>
        </w:rPr>
        <w:t xml:space="preserve">ublic </w:t>
      </w:r>
      <w:r w:rsidR="00801CB5" w:rsidRPr="00666895">
        <w:rPr>
          <w:rFonts w:ascii="Arial" w:hAnsi="Arial" w:cs="Arial"/>
        </w:rPr>
        <w:t>S</w:t>
      </w:r>
      <w:r w:rsidR="00045AB8" w:rsidRPr="00666895">
        <w:rPr>
          <w:rFonts w:ascii="Arial" w:hAnsi="Arial" w:cs="Arial"/>
        </w:rPr>
        <w:t xml:space="preserve">paces </w:t>
      </w:r>
      <w:r w:rsidR="00801CB5" w:rsidRPr="00666895">
        <w:rPr>
          <w:rFonts w:ascii="Arial" w:hAnsi="Arial" w:cs="Arial"/>
        </w:rPr>
        <w:t>P</w:t>
      </w:r>
      <w:r w:rsidR="00045AB8" w:rsidRPr="00666895">
        <w:rPr>
          <w:rFonts w:ascii="Arial" w:hAnsi="Arial" w:cs="Arial"/>
        </w:rPr>
        <w:t xml:space="preserve">rotection </w:t>
      </w:r>
      <w:r w:rsidR="00801CB5" w:rsidRPr="00666895">
        <w:rPr>
          <w:rFonts w:ascii="Arial" w:hAnsi="Arial" w:cs="Arial"/>
        </w:rPr>
        <w:t>O</w:t>
      </w:r>
      <w:r w:rsidR="00045AB8" w:rsidRPr="00666895">
        <w:rPr>
          <w:rFonts w:ascii="Arial" w:hAnsi="Arial" w:cs="Arial"/>
        </w:rPr>
        <w:t>rder (PSPO)</w:t>
      </w:r>
      <w:r w:rsidR="00801CB5" w:rsidRPr="00666895">
        <w:rPr>
          <w:rFonts w:ascii="Arial" w:hAnsi="Arial" w:cs="Arial"/>
        </w:rPr>
        <w:t>.</w:t>
      </w:r>
    </w:p>
    <w:p w:rsidR="00666895" w:rsidRDefault="00666895" w:rsidP="00666895">
      <w:pPr>
        <w:pStyle w:val="Heading1"/>
        <w:spacing w:before="0" w:after="0"/>
      </w:pPr>
    </w:p>
    <w:p w:rsidR="006F2BD3" w:rsidRPr="006F2BD3" w:rsidRDefault="006F2BD3" w:rsidP="00666895">
      <w:pPr>
        <w:pStyle w:val="Heading1"/>
        <w:spacing w:before="0"/>
      </w:pPr>
      <w:r>
        <w:t>Introduction</w:t>
      </w:r>
    </w:p>
    <w:p w:rsidR="00F6715C" w:rsidRPr="000B7A49" w:rsidRDefault="00801CB5" w:rsidP="00666895">
      <w:pPr>
        <w:numPr>
          <w:ilvl w:val="0"/>
          <w:numId w:val="17"/>
        </w:numPr>
        <w:spacing w:after="120"/>
        <w:rPr>
          <w:rFonts w:cs="Arial"/>
        </w:rPr>
      </w:pPr>
      <w:r w:rsidRPr="000B7A49">
        <w:rPr>
          <w:rFonts w:cs="Arial"/>
        </w:rPr>
        <w:t>Part IV of the</w:t>
      </w:r>
      <w:r w:rsidR="00BA2F68" w:rsidRPr="000B7A49">
        <w:rPr>
          <w:rFonts w:cs="Arial"/>
        </w:rPr>
        <w:t xml:space="preserve"> </w:t>
      </w:r>
      <w:r w:rsidR="00666895" w:rsidRPr="00C3073A">
        <w:t>Anti-social Behaviour, Crime and Policing Act 2014</w:t>
      </w:r>
      <w:r w:rsidR="00BA2F68" w:rsidRPr="000B7A49">
        <w:rPr>
          <w:rFonts w:cs="Arial"/>
        </w:rPr>
        <w:t xml:space="preserve"> </w:t>
      </w:r>
      <w:r w:rsidRPr="000B7A49">
        <w:rPr>
          <w:rFonts w:cs="Arial"/>
        </w:rPr>
        <w:t>sets out the legislative requirements of introducing a Public Spaces Protection Order.</w:t>
      </w:r>
      <w:r w:rsidR="00B467F1" w:rsidRPr="000B7A49">
        <w:rPr>
          <w:rFonts w:cs="Arial"/>
        </w:rPr>
        <w:t xml:space="preserve">  Section 72 (3) describes the consultation requirements as being:</w:t>
      </w:r>
    </w:p>
    <w:p w:rsidR="00B467F1" w:rsidRPr="005F191B" w:rsidRDefault="00B467F1" w:rsidP="00666895">
      <w:pPr>
        <w:spacing w:after="120"/>
        <w:ind w:left="709"/>
        <w:rPr>
          <w:rFonts w:cs="Arial"/>
          <w:i/>
        </w:rPr>
      </w:pPr>
      <w:r w:rsidRPr="005F191B">
        <w:rPr>
          <w:rFonts w:cs="Arial"/>
          <w:i/>
        </w:rPr>
        <w:t>(3) “A local authority must carry out the necessary consultation and the necessary publicity, and the necessary notification (if any), before</w:t>
      </w:r>
      <w:r w:rsidR="00666895">
        <w:rPr>
          <w:rFonts w:cs="Arial"/>
          <w:i/>
        </w:rPr>
        <w:t xml:space="preserve"> </w:t>
      </w:r>
      <w:r w:rsidRPr="005F191B">
        <w:rPr>
          <w:rFonts w:cs="Arial"/>
          <w:i/>
        </w:rPr>
        <w:t xml:space="preserve">— </w:t>
      </w:r>
    </w:p>
    <w:p w:rsidR="00B467F1" w:rsidRPr="005F191B" w:rsidRDefault="00B467F1" w:rsidP="00C83A20">
      <w:pPr>
        <w:spacing w:after="120"/>
        <w:ind w:left="1134"/>
        <w:rPr>
          <w:rFonts w:cs="Arial"/>
          <w:i/>
        </w:rPr>
      </w:pPr>
      <w:r w:rsidRPr="005F191B">
        <w:rPr>
          <w:rFonts w:cs="Arial"/>
          <w:i/>
        </w:rPr>
        <w:t xml:space="preserve">(a) </w:t>
      </w:r>
      <w:proofErr w:type="gramStart"/>
      <w:r w:rsidRPr="005F191B">
        <w:rPr>
          <w:rFonts w:cs="Arial"/>
          <w:i/>
        </w:rPr>
        <w:t>making</w:t>
      </w:r>
      <w:proofErr w:type="gramEnd"/>
      <w:r w:rsidRPr="005F191B">
        <w:rPr>
          <w:rFonts w:cs="Arial"/>
          <w:i/>
        </w:rPr>
        <w:t xml:space="preserve"> a public spaces protection order, .</w:t>
      </w:r>
    </w:p>
    <w:p w:rsidR="00B467F1" w:rsidRPr="005F191B" w:rsidRDefault="00B467F1" w:rsidP="00C83A20">
      <w:pPr>
        <w:spacing w:after="120"/>
        <w:ind w:left="1134"/>
        <w:rPr>
          <w:rFonts w:cs="Arial"/>
          <w:i/>
        </w:rPr>
      </w:pPr>
      <w:r w:rsidRPr="005F191B">
        <w:rPr>
          <w:rFonts w:cs="Arial"/>
          <w:i/>
        </w:rPr>
        <w:t xml:space="preserve">(b) </w:t>
      </w:r>
      <w:proofErr w:type="gramStart"/>
      <w:r w:rsidRPr="005F191B">
        <w:rPr>
          <w:rFonts w:cs="Arial"/>
          <w:i/>
        </w:rPr>
        <w:t>extending</w:t>
      </w:r>
      <w:proofErr w:type="gramEnd"/>
      <w:r w:rsidRPr="005F191B">
        <w:rPr>
          <w:rFonts w:cs="Arial"/>
          <w:i/>
        </w:rPr>
        <w:t xml:space="preserve"> the period for which a public spaces protection order has effect, or .</w:t>
      </w:r>
    </w:p>
    <w:p w:rsidR="00B467F1" w:rsidRPr="005F191B" w:rsidRDefault="00B467F1" w:rsidP="00C83A20">
      <w:pPr>
        <w:spacing w:after="120"/>
        <w:ind w:left="1134"/>
        <w:rPr>
          <w:rFonts w:cs="Arial"/>
          <w:i/>
        </w:rPr>
      </w:pPr>
      <w:r w:rsidRPr="005F191B">
        <w:rPr>
          <w:rFonts w:cs="Arial"/>
          <w:i/>
        </w:rPr>
        <w:t xml:space="preserve">(c) </w:t>
      </w:r>
      <w:proofErr w:type="gramStart"/>
      <w:r w:rsidRPr="005F191B">
        <w:rPr>
          <w:rFonts w:cs="Arial"/>
          <w:i/>
        </w:rPr>
        <w:t>varying</w:t>
      </w:r>
      <w:proofErr w:type="gramEnd"/>
      <w:r w:rsidRPr="005F191B">
        <w:rPr>
          <w:rFonts w:cs="Arial"/>
          <w:i/>
        </w:rPr>
        <w:t xml:space="preserve"> or discharging a public spaces protection order. .</w:t>
      </w:r>
    </w:p>
    <w:p w:rsidR="00B467F1" w:rsidRPr="005F191B" w:rsidRDefault="00B467F1" w:rsidP="00666895">
      <w:pPr>
        <w:spacing w:after="120"/>
        <w:ind w:left="709"/>
        <w:rPr>
          <w:rFonts w:cs="Arial"/>
          <w:i/>
        </w:rPr>
      </w:pPr>
      <w:r w:rsidRPr="005F191B">
        <w:rPr>
          <w:rFonts w:cs="Arial"/>
          <w:i/>
        </w:rPr>
        <w:lastRenderedPageBreak/>
        <w:t>(4) In subsection (3)</w:t>
      </w:r>
      <w:r w:rsidR="00666895">
        <w:rPr>
          <w:rFonts w:cs="Arial"/>
          <w:i/>
        </w:rPr>
        <w:t xml:space="preserve"> </w:t>
      </w:r>
      <w:r w:rsidRPr="005F191B">
        <w:rPr>
          <w:rFonts w:cs="Arial"/>
          <w:i/>
        </w:rPr>
        <w:t>—</w:t>
      </w:r>
      <w:r w:rsidR="00C83A20">
        <w:rPr>
          <w:rFonts w:cs="Arial"/>
          <w:i/>
        </w:rPr>
        <w:t xml:space="preserve"> </w:t>
      </w:r>
    </w:p>
    <w:p w:rsidR="00B467F1" w:rsidRPr="005F191B" w:rsidRDefault="00B467F1" w:rsidP="00666895">
      <w:pPr>
        <w:spacing w:after="120"/>
        <w:ind w:left="709"/>
        <w:rPr>
          <w:rFonts w:cs="Arial"/>
          <w:i/>
        </w:rPr>
      </w:pPr>
      <w:r w:rsidRPr="005F191B">
        <w:rPr>
          <w:rFonts w:cs="Arial"/>
          <w:i/>
        </w:rPr>
        <w:t>“</w:t>
      </w:r>
      <w:proofErr w:type="gramStart"/>
      <w:r w:rsidRPr="005F191B">
        <w:rPr>
          <w:rFonts w:cs="Arial"/>
          <w:i/>
        </w:rPr>
        <w:t>the</w:t>
      </w:r>
      <w:proofErr w:type="gramEnd"/>
      <w:r w:rsidRPr="005F191B">
        <w:rPr>
          <w:rFonts w:cs="Arial"/>
          <w:i/>
        </w:rPr>
        <w:t xml:space="preserve"> necessary consultation” means consulting with</w:t>
      </w:r>
      <w:r w:rsidR="00666895">
        <w:rPr>
          <w:rFonts w:cs="Arial"/>
          <w:i/>
        </w:rPr>
        <w:t xml:space="preserve"> </w:t>
      </w:r>
      <w:r w:rsidRPr="005F191B">
        <w:rPr>
          <w:rFonts w:cs="Arial"/>
          <w:i/>
        </w:rPr>
        <w:t xml:space="preserve">— </w:t>
      </w:r>
    </w:p>
    <w:p w:rsidR="00B467F1" w:rsidRPr="005F191B" w:rsidRDefault="00B467F1" w:rsidP="00C83A20">
      <w:pPr>
        <w:spacing w:after="120"/>
        <w:ind w:left="1134"/>
        <w:rPr>
          <w:rFonts w:cs="Arial"/>
          <w:i/>
        </w:rPr>
      </w:pPr>
      <w:r w:rsidRPr="005F191B">
        <w:rPr>
          <w:rFonts w:cs="Arial"/>
          <w:i/>
        </w:rPr>
        <w:t xml:space="preserve"> (a) </w:t>
      </w:r>
      <w:proofErr w:type="gramStart"/>
      <w:r w:rsidRPr="005F191B">
        <w:rPr>
          <w:rFonts w:cs="Arial"/>
          <w:i/>
        </w:rPr>
        <w:t>the</w:t>
      </w:r>
      <w:proofErr w:type="gramEnd"/>
      <w:r w:rsidRPr="005F191B">
        <w:rPr>
          <w:rFonts w:cs="Arial"/>
          <w:i/>
        </w:rPr>
        <w:t xml:space="preserve"> chief officer of police, and the local policing body, for the police area that includes the restricted area;</w:t>
      </w:r>
    </w:p>
    <w:p w:rsidR="00B467F1" w:rsidRPr="005F191B" w:rsidRDefault="00B467F1" w:rsidP="00C83A20">
      <w:pPr>
        <w:spacing w:after="120"/>
        <w:ind w:left="1134"/>
        <w:rPr>
          <w:rFonts w:cs="Arial"/>
          <w:i/>
        </w:rPr>
      </w:pPr>
      <w:r w:rsidRPr="005F191B">
        <w:rPr>
          <w:rFonts w:cs="Arial"/>
          <w:i/>
        </w:rPr>
        <w:t xml:space="preserve"> (b) </w:t>
      </w:r>
      <w:proofErr w:type="gramStart"/>
      <w:r w:rsidRPr="005F191B">
        <w:rPr>
          <w:rFonts w:cs="Arial"/>
          <w:i/>
        </w:rPr>
        <w:t>whatever</w:t>
      </w:r>
      <w:proofErr w:type="gramEnd"/>
      <w:r w:rsidRPr="005F191B">
        <w:rPr>
          <w:rFonts w:cs="Arial"/>
          <w:i/>
        </w:rPr>
        <w:t xml:space="preserve"> community representatives the local authority thinks it appropriate to consult;</w:t>
      </w:r>
    </w:p>
    <w:p w:rsidR="00B467F1" w:rsidRPr="005F191B" w:rsidRDefault="00B467F1" w:rsidP="00C83A20">
      <w:pPr>
        <w:spacing w:after="120"/>
        <w:ind w:left="1134"/>
        <w:rPr>
          <w:rFonts w:cs="Arial"/>
          <w:i/>
        </w:rPr>
      </w:pPr>
      <w:r w:rsidRPr="005F191B">
        <w:rPr>
          <w:rFonts w:cs="Arial"/>
          <w:i/>
        </w:rPr>
        <w:t xml:space="preserve"> (c) </w:t>
      </w:r>
      <w:proofErr w:type="gramStart"/>
      <w:r w:rsidRPr="005F191B">
        <w:rPr>
          <w:rFonts w:cs="Arial"/>
          <w:i/>
        </w:rPr>
        <w:t>the</w:t>
      </w:r>
      <w:proofErr w:type="gramEnd"/>
      <w:r w:rsidRPr="005F191B">
        <w:rPr>
          <w:rFonts w:cs="Arial"/>
          <w:i/>
        </w:rPr>
        <w:t xml:space="preserve"> owner or occupier of land within the restricted area; </w:t>
      </w:r>
    </w:p>
    <w:p w:rsidR="00B467F1" w:rsidRPr="005F191B" w:rsidRDefault="00B467F1" w:rsidP="00666895">
      <w:pPr>
        <w:spacing w:after="120"/>
        <w:ind w:left="709"/>
        <w:rPr>
          <w:rFonts w:cs="Arial"/>
          <w:i/>
        </w:rPr>
      </w:pPr>
      <w:r w:rsidRPr="005F191B">
        <w:rPr>
          <w:rFonts w:cs="Arial"/>
          <w:i/>
        </w:rPr>
        <w:t>“</w:t>
      </w:r>
      <w:proofErr w:type="gramStart"/>
      <w:r w:rsidRPr="005F191B">
        <w:rPr>
          <w:rFonts w:cs="Arial"/>
          <w:i/>
        </w:rPr>
        <w:t>the</w:t>
      </w:r>
      <w:proofErr w:type="gramEnd"/>
      <w:r w:rsidRPr="005F191B">
        <w:rPr>
          <w:rFonts w:cs="Arial"/>
          <w:i/>
        </w:rPr>
        <w:t xml:space="preserve"> necessary publicity” means— </w:t>
      </w:r>
    </w:p>
    <w:p w:rsidR="00B467F1" w:rsidRPr="005F191B" w:rsidRDefault="00B467F1" w:rsidP="00C83A20">
      <w:pPr>
        <w:pStyle w:val="ListParagraph"/>
        <w:numPr>
          <w:ilvl w:val="0"/>
          <w:numId w:val="13"/>
        </w:numPr>
        <w:spacing w:after="120"/>
        <w:ind w:left="1134" w:firstLine="0"/>
        <w:rPr>
          <w:rFonts w:ascii="Arial" w:hAnsi="Arial" w:cs="Arial"/>
          <w:i/>
        </w:rPr>
      </w:pPr>
      <w:r w:rsidRPr="005F191B">
        <w:rPr>
          <w:rFonts w:ascii="Arial" w:hAnsi="Arial" w:cs="Arial"/>
          <w:i/>
        </w:rPr>
        <w:t xml:space="preserve">in the case of a proposed order or variation, publishing the text of it; </w:t>
      </w:r>
    </w:p>
    <w:p w:rsidR="00B467F1" w:rsidRPr="005F191B" w:rsidRDefault="00B467F1" w:rsidP="00C83A20">
      <w:pPr>
        <w:pStyle w:val="ListParagraph"/>
        <w:numPr>
          <w:ilvl w:val="0"/>
          <w:numId w:val="13"/>
        </w:numPr>
        <w:spacing w:after="120"/>
        <w:ind w:left="1134" w:firstLine="0"/>
        <w:rPr>
          <w:rFonts w:ascii="Arial" w:hAnsi="Arial" w:cs="Arial"/>
          <w:i/>
        </w:rPr>
      </w:pPr>
      <w:r w:rsidRPr="005F191B">
        <w:rPr>
          <w:rFonts w:ascii="Arial" w:hAnsi="Arial" w:cs="Arial"/>
          <w:i/>
        </w:rPr>
        <w:t xml:space="preserve">in the case of a proposed extension or discharge, publicising the proposal; </w:t>
      </w:r>
    </w:p>
    <w:p w:rsidR="00B467F1" w:rsidRPr="005F191B" w:rsidRDefault="00B467F1" w:rsidP="00666895">
      <w:pPr>
        <w:spacing w:after="120"/>
        <w:ind w:left="709"/>
        <w:rPr>
          <w:rFonts w:cs="Arial"/>
          <w:i/>
        </w:rPr>
      </w:pPr>
      <w:r w:rsidRPr="005F191B">
        <w:rPr>
          <w:rFonts w:cs="Arial"/>
          <w:i/>
        </w:rPr>
        <w:t>“</w:t>
      </w:r>
      <w:proofErr w:type="gramStart"/>
      <w:r w:rsidRPr="005F191B">
        <w:rPr>
          <w:rFonts w:cs="Arial"/>
          <w:i/>
        </w:rPr>
        <w:t>the</w:t>
      </w:r>
      <w:proofErr w:type="gramEnd"/>
      <w:r w:rsidRPr="005F191B">
        <w:rPr>
          <w:rFonts w:cs="Arial"/>
          <w:i/>
        </w:rPr>
        <w:t xml:space="preserve"> necessary notification” means notifying the following authorities of the proposed order, extension, variation or discharge—</w:t>
      </w:r>
    </w:p>
    <w:p w:rsidR="00B467F1" w:rsidRPr="005F191B" w:rsidRDefault="00B467F1" w:rsidP="00C83A20">
      <w:pPr>
        <w:pStyle w:val="ListParagraph"/>
        <w:numPr>
          <w:ilvl w:val="0"/>
          <w:numId w:val="12"/>
        </w:numPr>
        <w:spacing w:after="120"/>
        <w:ind w:left="1134" w:firstLine="0"/>
        <w:rPr>
          <w:rFonts w:ascii="Arial" w:hAnsi="Arial" w:cs="Arial"/>
          <w:i/>
        </w:rPr>
      </w:pPr>
      <w:r w:rsidRPr="005F191B">
        <w:rPr>
          <w:rFonts w:ascii="Arial" w:hAnsi="Arial" w:cs="Arial"/>
          <w:i/>
        </w:rPr>
        <w:t xml:space="preserve"> the parish council or community council (if any) for the area that includes the restricted area;</w:t>
      </w:r>
    </w:p>
    <w:p w:rsidR="00B467F1" w:rsidRPr="00623DAF" w:rsidRDefault="00B467F1" w:rsidP="00C83A20">
      <w:pPr>
        <w:pStyle w:val="ListParagraph"/>
        <w:numPr>
          <w:ilvl w:val="0"/>
          <w:numId w:val="12"/>
        </w:numPr>
        <w:spacing w:after="120"/>
        <w:ind w:left="1134" w:firstLine="0"/>
        <w:rPr>
          <w:rFonts w:ascii="Arial" w:hAnsi="Arial" w:cs="Arial"/>
          <w:i/>
        </w:rPr>
      </w:pPr>
      <w:proofErr w:type="gramStart"/>
      <w:r w:rsidRPr="00623DAF">
        <w:rPr>
          <w:rFonts w:ascii="Arial" w:hAnsi="Arial" w:cs="Arial"/>
          <w:i/>
        </w:rPr>
        <w:t>in</w:t>
      </w:r>
      <w:proofErr w:type="gramEnd"/>
      <w:r w:rsidRPr="00623DAF">
        <w:rPr>
          <w:rFonts w:ascii="Arial" w:hAnsi="Arial" w:cs="Arial"/>
          <w:i/>
        </w:rPr>
        <w:t xml:space="preserve"> the case of a public spaces protection order made or to be made by a district council in England, the county council (if any) for the area that includes the restricted area.</w:t>
      </w:r>
    </w:p>
    <w:p w:rsidR="000B7A49" w:rsidRDefault="000B7A49" w:rsidP="006B6A3A">
      <w:pPr>
        <w:numPr>
          <w:ilvl w:val="0"/>
          <w:numId w:val="17"/>
        </w:numPr>
        <w:ind w:left="357" w:hanging="357"/>
        <w:rPr>
          <w:rFonts w:cs="Arial"/>
        </w:rPr>
      </w:pPr>
      <w:r>
        <w:rPr>
          <w:rFonts w:cs="Arial"/>
        </w:rPr>
        <w:t xml:space="preserve">There are over 3,000 </w:t>
      </w:r>
      <w:r w:rsidR="00EA1790">
        <w:rPr>
          <w:rFonts w:cs="Arial"/>
        </w:rPr>
        <w:t>owners and occupiers of land</w:t>
      </w:r>
      <w:r>
        <w:rPr>
          <w:rFonts w:cs="Arial"/>
        </w:rPr>
        <w:t xml:space="preserve"> in the area, thousands </w:t>
      </w:r>
      <w:r w:rsidR="00EA1790">
        <w:rPr>
          <w:rFonts w:cs="Arial"/>
        </w:rPr>
        <w:t>of visitors and employees.  It was agreed that the best way t</w:t>
      </w:r>
      <w:r>
        <w:rPr>
          <w:rFonts w:cs="Arial"/>
        </w:rPr>
        <w:t>o elicit views from those affected by the Order was an on-line survey, supported by local press coverage and detailed information on the Order on our website.</w:t>
      </w:r>
    </w:p>
    <w:p w:rsidR="006B6A3A" w:rsidRDefault="006B6A3A" w:rsidP="006B6A3A">
      <w:pPr>
        <w:pStyle w:val="Heading1"/>
        <w:spacing w:before="0"/>
      </w:pPr>
    </w:p>
    <w:p w:rsidR="000B7A49" w:rsidRDefault="000B7A49" w:rsidP="006B6A3A">
      <w:pPr>
        <w:pStyle w:val="Heading1"/>
        <w:spacing w:before="0"/>
      </w:pPr>
      <w:r>
        <w:t>Consultation</w:t>
      </w:r>
      <w:r w:rsidR="00EE1FA8">
        <w:t xml:space="preserve"> process</w:t>
      </w:r>
    </w:p>
    <w:p w:rsidR="007961AF" w:rsidRPr="00EA1790" w:rsidRDefault="00A50414" w:rsidP="00666895">
      <w:pPr>
        <w:numPr>
          <w:ilvl w:val="0"/>
          <w:numId w:val="17"/>
        </w:numPr>
        <w:spacing w:after="120"/>
        <w:rPr>
          <w:rFonts w:cs="Arial"/>
        </w:rPr>
      </w:pPr>
      <w:r>
        <w:rPr>
          <w:rFonts w:cs="Arial"/>
        </w:rPr>
        <w:t>I</w:t>
      </w:r>
      <w:r w:rsidRPr="00EA1790">
        <w:rPr>
          <w:rFonts w:cs="Arial"/>
        </w:rPr>
        <w:t>n response to Member’s requests to tackle some of the problematic issues identified within the city centre</w:t>
      </w:r>
      <w:r>
        <w:rPr>
          <w:rFonts w:cs="Arial"/>
        </w:rPr>
        <w:t xml:space="preserve">, the </w:t>
      </w:r>
      <w:r w:rsidR="005F191B" w:rsidRPr="00EA1790">
        <w:rPr>
          <w:rFonts w:cs="Arial"/>
        </w:rPr>
        <w:t xml:space="preserve">Environmental Protection Service </w:t>
      </w:r>
      <w:r w:rsidR="007961AF" w:rsidRPr="00EA1790">
        <w:rPr>
          <w:rFonts w:cs="Arial"/>
        </w:rPr>
        <w:t>Manager attended a Directorate Commissioning Meeting</w:t>
      </w:r>
      <w:r>
        <w:rPr>
          <w:rFonts w:cs="Arial"/>
        </w:rPr>
        <w:t xml:space="preserve"> o</w:t>
      </w:r>
      <w:r w:rsidRPr="00EA1790">
        <w:rPr>
          <w:rFonts w:cs="Arial"/>
        </w:rPr>
        <w:t xml:space="preserve">n 5 </w:t>
      </w:r>
      <w:r>
        <w:rPr>
          <w:rFonts w:cs="Arial"/>
        </w:rPr>
        <w:t xml:space="preserve">January 2015 </w:t>
      </w:r>
      <w:r w:rsidR="007961AF" w:rsidRPr="00EA1790">
        <w:rPr>
          <w:rFonts w:cs="Arial"/>
        </w:rPr>
        <w:t xml:space="preserve">to propose a Public Spaces Protection Order for the city centre.  </w:t>
      </w:r>
      <w:r>
        <w:rPr>
          <w:rFonts w:cs="Arial"/>
        </w:rPr>
        <w:t>The meeting is the first stage in</w:t>
      </w:r>
      <w:r w:rsidR="007961AF" w:rsidRPr="00EA1790">
        <w:rPr>
          <w:rFonts w:cs="Arial"/>
        </w:rPr>
        <w:t xml:space="preserve"> the development of C</w:t>
      </w:r>
      <w:r w:rsidR="00EA1790">
        <w:rPr>
          <w:rFonts w:cs="Arial"/>
        </w:rPr>
        <w:t xml:space="preserve">ity </w:t>
      </w:r>
      <w:r w:rsidR="007961AF" w:rsidRPr="00EA1790">
        <w:rPr>
          <w:rFonts w:cs="Arial"/>
        </w:rPr>
        <w:t>E</w:t>
      </w:r>
      <w:r w:rsidR="00EA1790">
        <w:rPr>
          <w:rFonts w:cs="Arial"/>
        </w:rPr>
        <w:t xml:space="preserve">xecutive </w:t>
      </w:r>
      <w:r w:rsidR="007961AF" w:rsidRPr="00EA1790">
        <w:rPr>
          <w:rFonts w:cs="Arial"/>
        </w:rPr>
        <w:t>B</w:t>
      </w:r>
      <w:r w:rsidR="00EA1790">
        <w:rPr>
          <w:rFonts w:cs="Arial"/>
        </w:rPr>
        <w:t>oard</w:t>
      </w:r>
      <w:r w:rsidR="007961AF" w:rsidRPr="00EA1790">
        <w:rPr>
          <w:rFonts w:cs="Arial"/>
        </w:rPr>
        <w:t xml:space="preserve"> or </w:t>
      </w:r>
      <w:r w:rsidR="00EA1790">
        <w:rPr>
          <w:rFonts w:cs="Arial"/>
        </w:rPr>
        <w:t xml:space="preserve">Full </w:t>
      </w:r>
      <w:r w:rsidR="007961AF" w:rsidRPr="00EA1790">
        <w:rPr>
          <w:rFonts w:cs="Arial"/>
        </w:rPr>
        <w:t xml:space="preserve">Council reports.  The </w:t>
      </w:r>
      <w:r>
        <w:rPr>
          <w:rFonts w:cs="Arial"/>
        </w:rPr>
        <w:t xml:space="preserve">development of the </w:t>
      </w:r>
      <w:r w:rsidR="007961AF" w:rsidRPr="00EA1790">
        <w:rPr>
          <w:rFonts w:cs="Arial"/>
        </w:rPr>
        <w:t xml:space="preserve">report </w:t>
      </w:r>
      <w:r>
        <w:rPr>
          <w:rFonts w:cs="Arial"/>
        </w:rPr>
        <w:t xml:space="preserve">was </w:t>
      </w:r>
      <w:r w:rsidR="007961AF" w:rsidRPr="00EA1790">
        <w:rPr>
          <w:rFonts w:cs="Arial"/>
        </w:rPr>
        <w:t>agreed</w:t>
      </w:r>
      <w:r>
        <w:rPr>
          <w:rFonts w:cs="Arial"/>
        </w:rPr>
        <w:t>, as was</w:t>
      </w:r>
      <w:r w:rsidR="007961AF" w:rsidRPr="00EA1790">
        <w:rPr>
          <w:rFonts w:cs="Arial"/>
        </w:rPr>
        <w:t xml:space="preserve"> the process to be followed.</w:t>
      </w:r>
    </w:p>
    <w:p w:rsidR="007961AF" w:rsidRPr="007961AF" w:rsidRDefault="00401481" w:rsidP="00666895">
      <w:pPr>
        <w:numPr>
          <w:ilvl w:val="0"/>
          <w:numId w:val="17"/>
        </w:numPr>
        <w:spacing w:after="120"/>
        <w:rPr>
          <w:rFonts w:cs="Arial"/>
        </w:rPr>
      </w:pPr>
      <w:r>
        <w:rPr>
          <w:rFonts w:cs="Arial"/>
        </w:rPr>
        <w:t>As per council policy, the</w:t>
      </w:r>
      <w:r w:rsidR="007961AF">
        <w:rPr>
          <w:rFonts w:cs="Arial"/>
        </w:rPr>
        <w:t xml:space="preserve"> </w:t>
      </w:r>
      <w:r w:rsidR="00C83A20">
        <w:rPr>
          <w:rFonts w:cs="Arial"/>
        </w:rPr>
        <w:t xml:space="preserve">Anti-Social Behaviour Investigation Team </w:t>
      </w:r>
      <w:r w:rsidR="00C83A20" w:rsidRPr="00C83A20">
        <w:rPr>
          <w:rFonts w:cs="Arial"/>
        </w:rPr>
        <w:t>(</w:t>
      </w:r>
      <w:r w:rsidR="007961AF" w:rsidRPr="00C83A20">
        <w:rPr>
          <w:rFonts w:cs="Arial"/>
        </w:rPr>
        <w:t>ASBIT</w:t>
      </w:r>
      <w:r w:rsidR="00C83A20" w:rsidRPr="00C83A20">
        <w:rPr>
          <w:rFonts w:cs="Arial"/>
        </w:rPr>
        <w:t>)</w:t>
      </w:r>
      <w:r w:rsidR="007961AF">
        <w:rPr>
          <w:rFonts w:cs="Arial"/>
        </w:rPr>
        <w:t xml:space="preserve"> Team Leader</w:t>
      </w:r>
      <w:r>
        <w:rPr>
          <w:rFonts w:cs="Arial"/>
        </w:rPr>
        <w:t xml:space="preserve"> attended a Public Involvement Board </w:t>
      </w:r>
      <w:r w:rsidR="00EA1790">
        <w:rPr>
          <w:rFonts w:cs="Arial"/>
        </w:rPr>
        <w:t xml:space="preserve">(PIB) </w:t>
      </w:r>
      <w:r>
        <w:rPr>
          <w:rFonts w:cs="Arial"/>
        </w:rPr>
        <w:t xml:space="preserve">meeting on the 15 January 2015 to seek approval for the methods of consultation on the PSPO.  The Board agreed on the process subject to seeing the scope and clarification of the consultation methods. </w:t>
      </w:r>
    </w:p>
    <w:p w:rsidR="00401481" w:rsidRDefault="00401481" w:rsidP="00666895">
      <w:pPr>
        <w:numPr>
          <w:ilvl w:val="0"/>
          <w:numId w:val="17"/>
        </w:numPr>
        <w:spacing w:after="120"/>
        <w:rPr>
          <w:rFonts w:cs="Arial"/>
        </w:rPr>
      </w:pPr>
      <w:r>
        <w:rPr>
          <w:rFonts w:cs="Arial"/>
        </w:rPr>
        <w:t>On the 3 February 2015 a PSPO Member’s Reference Group was convened to steer the scope of the report. The group comprised ward councillors for all the areas affected and was chaired by the Board Member for Crime, Community Safety and Licensing.  The group agreed on the list of PSPO issues to be consulted upon.</w:t>
      </w:r>
    </w:p>
    <w:p w:rsidR="00EE1FA8" w:rsidRDefault="00401481" w:rsidP="00666895">
      <w:pPr>
        <w:numPr>
          <w:ilvl w:val="0"/>
          <w:numId w:val="17"/>
        </w:numPr>
        <w:spacing w:after="120"/>
        <w:rPr>
          <w:rFonts w:cs="Arial"/>
        </w:rPr>
      </w:pPr>
      <w:r>
        <w:rPr>
          <w:rFonts w:cs="Arial"/>
        </w:rPr>
        <w:t xml:space="preserve">On the </w:t>
      </w:r>
      <w:r w:rsidR="000B7A49">
        <w:rPr>
          <w:rFonts w:cs="Arial"/>
        </w:rPr>
        <w:t>5 February</w:t>
      </w:r>
      <w:r>
        <w:rPr>
          <w:rFonts w:cs="Arial"/>
        </w:rPr>
        <w:t xml:space="preserve"> the ASBIT Team Leader </w:t>
      </w:r>
      <w:r w:rsidR="00EA1790">
        <w:rPr>
          <w:rFonts w:cs="Arial"/>
        </w:rPr>
        <w:t xml:space="preserve">again </w:t>
      </w:r>
      <w:r>
        <w:rPr>
          <w:rFonts w:cs="Arial"/>
        </w:rPr>
        <w:t xml:space="preserve">attended the PIB and gained agreement for the PSPO consultation approach, supported by press coverage from the local media. </w:t>
      </w:r>
    </w:p>
    <w:p w:rsidR="00EE1FA8" w:rsidRDefault="00EE1FA8" w:rsidP="00EE1FA8">
      <w:pPr>
        <w:pStyle w:val="Heading1"/>
      </w:pPr>
      <w:r>
        <w:lastRenderedPageBreak/>
        <w:t>Consultation methods</w:t>
      </w:r>
    </w:p>
    <w:p w:rsidR="00401481" w:rsidRPr="00401481" w:rsidRDefault="00401481" w:rsidP="00666895">
      <w:pPr>
        <w:numPr>
          <w:ilvl w:val="0"/>
          <w:numId w:val="17"/>
        </w:numPr>
        <w:spacing w:after="120"/>
        <w:rPr>
          <w:rFonts w:cs="Arial"/>
        </w:rPr>
      </w:pPr>
      <w:r>
        <w:rPr>
          <w:rFonts w:cs="Arial"/>
        </w:rPr>
        <w:t xml:space="preserve">The consultation </w:t>
      </w:r>
      <w:r w:rsidR="00EE1FA8">
        <w:rPr>
          <w:rFonts w:cs="Arial"/>
        </w:rPr>
        <w:t>methods used were detailed in the CEB City Centre PSPO report of the 15 October and included</w:t>
      </w:r>
      <w:r>
        <w:rPr>
          <w:rFonts w:cs="Arial"/>
        </w:rPr>
        <w:t>:</w:t>
      </w:r>
    </w:p>
    <w:p w:rsidR="00EE1FA8" w:rsidRPr="00EE1FA8" w:rsidRDefault="00EE1FA8" w:rsidP="00EE1FA8">
      <w:pPr>
        <w:pStyle w:val="ListParagraph"/>
        <w:numPr>
          <w:ilvl w:val="1"/>
          <w:numId w:val="3"/>
        </w:numPr>
        <w:rPr>
          <w:rFonts w:ascii="Arial" w:hAnsi="Arial" w:cs="Arial"/>
        </w:rPr>
      </w:pPr>
      <w:r w:rsidRPr="00EE1FA8">
        <w:rPr>
          <w:rFonts w:ascii="Arial" w:hAnsi="Arial" w:cs="Arial"/>
        </w:rPr>
        <w:t>Letters to all bu</w:t>
      </w:r>
      <w:r>
        <w:rPr>
          <w:rFonts w:ascii="Arial" w:hAnsi="Arial" w:cs="Arial"/>
        </w:rPr>
        <w:t>sinesses within the city centre</w:t>
      </w:r>
    </w:p>
    <w:p w:rsidR="00EE1FA8" w:rsidRPr="00EE1FA8" w:rsidRDefault="00EE1FA8" w:rsidP="00EE1FA8">
      <w:pPr>
        <w:pStyle w:val="ListParagraph"/>
        <w:numPr>
          <w:ilvl w:val="1"/>
          <w:numId w:val="3"/>
        </w:numPr>
        <w:rPr>
          <w:rFonts w:ascii="Arial" w:hAnsi="Arial" w:cs="Arial"/>
        </w:rPr>
      </w:pPr>
      <w:r w:rsidRPr="00EE1FA8">
        <w:rPr>
          <w:rFonts w:ascii="Arial" w:hAnsi="Arial" w:cs="Arial"/>
        </w:rPr>
        <w:t>Letters to the Universities within the city centre</w:t>
      </w:r>
    </w:p>
    <w:p w:rsidR="00EE1FA8" w:rsidRPr="00EE1FA8" w:rsidRDefault="00EE1FA8" w:rsidP="00EE1FA8">
      <w:pPr>
        <w:pStyle w:val="ListParagraph"/>
        <w:numPr>
          <w:ilvl w:val="1"/>
          <w:numId w:val="3"/>
        </w:numPr>
        <w:rPr>
          <w:rFonts w:ascii="Arial" w:hAnsi="Arial" w:cs="Arial"/>
        </w:rPr>
      </w:pPr>
      <w:r w:rsidRPr="00EE1FA8">
        <w:rPr>
          <w:rFonts w:ascii="Arial" w:hAnsi="Arial" w:cs="Arial"/>
        </w:rPr>
        <w:t>Letters to t</w:t>
      </w:r>
      <w:r>
        <w:rPr>
          <w:rFonts w:ascii="Arial" w:hAnsi="Arial" w:cs="Arial"/>
        </w:rPr>
        <w:t>he residents in the city centre</w:t>
      </w:r>
    </w:p>
    <w:p w:rsidR="00EE1FA8" w:rsidRPr="00EE1FA8" w:rsidRDefault="00EE1FA8" w:rsidP="00EE1FA8">
      <w:pPr>
        <w:pStyle w:val="ListParagraph"/>
        <w:numPr>
          <w:ilvl w:val="1"/>
          <w:numId w:val="3"/>
        </w:numPr>
        <w:rPr>
          <w:rFonts w:ascii="Arial" w:hAnsi="Arial" w:cs="Arial"/>
        </w:rPr>
      </w:pPr>
      <w:r w:rsidRPr="00EE1FA8">
        <w:rPr>
          <w:rFonts w:ascii="Arial" w:hAnsi="Arial" w:cs="Arial"/>
        </w:rPr>
        <w:t xml:space="preserve">Public consultation on the street by </w:t>
      </w:r>
      <w:r>
        <w:rPr>
          <w:rFonts w:ascii="Arial" w:hAnsi="Arial" w:cs="Arial"/>
        </w:rPr>
        <w:t>City C</w:t>
      </w:r>
      <w:r w:rsidRPr="00EE1FA8">
        <w:rPr>
          <w:rFonts w:ascii="Arial" w:hAnsi="Arial" w:cs="Arial"/>
        </w:rPr>
        <w:t>entre Ambassadors - to capture the opinion of the transient population (tourists etc) using a 1000 business cards.</w:t>
      </w:r>
    </w:p>
    <w:p w:rsidR="00EE1FA8" w:rsidRPr="00EE1FA8" w:rsidRDefault="00EE1FA8" w:rsidP="00EE1FA8">
      <w:pPr>
        <w:pStyle w:val="ListParagraph"/>
        <w:numPr>
          <w:ilvl w:val="1"/>
          <w:numId w:val="3"/>
        </w:numPr>
        <w:rPr>
          <w:rFonts w:ascii="Arial" w:hAnsi="Arial" w:cs="Arial"/>
        </w:rPr>
      </w:pPr>
      <w:r w:rsidRPr="00EE1FA8">
        <w:rPr>
          <w:rFonts w:ascii="Arial" w:hAnsi="Arial" w:cs="Arial"/>
        </w:rPr>
        <w:t>Representation at key forums – N</w:t>
      </w:r>
      <w:r w:rsidR="00C83A20">
        <w:rPr>
          <w:rFonts w:ascii="Arial" w:hAnsi="Arial" w:cs="Arial"/>
        </w:rPr>
        <w:t xml:space="preserve">eighbourhood </w:t>
      </w:r>
      <w:r w:rsidRPr="00EE1FA8">
        <w:rPr>
          <w:rFonts w:ascii="Arial" w:hAnsi="Arial" w:cs="Arial"/>
        </w:rPr>
        <w:t>A</w:t>
      </w:r>
      <w:r w:rsidR="00C83A20">
        <w:rPr>
          <w:rFonts w:ascii="Arial" w:hAnsi="Arial" w:cs="Arial"/>
        </w:rPr>
        <w:t xml:space="preserve">ction </w:t>
      </w:r>
      <w:r w:rsidRPr="00EE1FA8">
        <w:rPr>
          <w:rFonts w:ascii="Arial" w:hAnsi="Arial" w:cs="Arial"/>
        </w:rPr>
        <w:t>G</w:t>
      </w:r>
      <w:r w:rsidR="00C83A20">
        <w:rPr>
          <w:rFonts w:ascii="Arial" w:hAnsi="Arial" w:cs="Arial"/>
        </w:rPr>
        <w:t>roups</w:t>
      </w:r>
      <w:r w:rsidRPr="00EE1FA8">
        <w:rPr>
          <w:rFonts w:ascii="Arial" w:hAnsi="Arial" w:cs="Arial"/>
        </w:rPr>
        <w:t>, business meetings and resident associations</w:t>
      </w:r>
    </w:p>
    <w:p w:rsidR="00EE1FA8" w:rsidRPr="00EE1FA8" w:rsidRDefault="00EE1FA8" w:rsidP="00EE1FA8">
      <w:pPr>
        <w:pStyle w:val="ListParagraph"/>
        <w:numPr>
          <w:ilvl w:val="1"/>
          <w:numId w:val="3"/>
        </w:numPr>
        <w:rPr>
          <w:rFonts w:ascii="Arial" w:hAnsi="Arial" w:cs="Arial"/>
        </w:rPr>
      </w:pPr>
      <w:r w:rsidRPr="00EE1FA8">
        <w:rPr>
          <w:rFonts w:ascii="Arial" w:hAnsi="Arial" w:cs="Arial"/>
        </w:rPr>
        <w:t xml:space="preserve">Media – Press release given to Oxford Mail in first week of March. This release </w:t>
      </w:r>
      <w:r w:rsidR="00C83A20">
        <w:rPr>
          <w:rFonts w:ascii="Arial" w:hAnsi="Arial" w:cs="Arial"/>
        </w:rPr>
        <w:t>wa</w:t>
      </w:r>
      <w:r w:rsidRPr="00EE1FA8">
        <w:rPr>
          <w:rFonts w:ascii="Arial" w:hAnsi="Arial" w:cs="Arial"/>
        </w:rPr>
        <w:t>s a continuation of a number of PSPO press releases since the new powers were released.</w:t>
      </w:r>
    </w:p>
    <w:p w:rsidR="00EE1FA8" w:rsidRPr="00EE1FA8" w:rsidRDefault="00EE1FA8" w:rsidP="00EE1FA8">
      <w:pPr>
        <w:pStyle w:val="ListParagraph"/>
        <w:numPr>
          <w:ilvl w:val="1"/>
          <w:numId w:val="3"/>
        </w:numPr>
        <w:rPr>
          <w:rFonts w:ascii="Arial" w:hAnsi="Arial" w:cs="Arial"/>
        </w:rPr>
      </w:pPr>
      <w:r w:rsidRPr="00EE1FA8">
        <w:rPr>
          <w:rFonts w:ascii="Arial" w:hAnsi="Arial" w:cs="Arial"/>
        </w:rPr>
        <w:t>Social media –</w:t>
      </w:r>
      <w:r w:rsidR="00C83A20">
        <w:rPr>
          <w:rFonts w:ascii="Arial" w:hAnsi="Arial" w:cs="Arial"/>
        </w:rPr>
        <w:t xml:space="preserve"> </w:t>
      </w:r>
      <w:r w:rsidRPr="00EE1FA8">
        <w:rPr>
          <w:rFonts w:ascii="Arial" w:hAnsi="Arial" w:cs="Arial"/>
        </w:rPr>
        <w:t>released on Twitter</w:t>
      </w:r>
    </w:p>
    <w:p w:rsidR="00EE1FA8" w:rsidRPr="00EE1FA8" w:rsidRDefault="00EE1FA8" w:rsidP="00EE1FA8">
      <w:pPr>
        <w:pStyle w:val="ListParagraph"/>
        <w:numPr>
          <w:ilvl w:val="1"/>
          <w:numId w:val="3"/>
        </w:numPr>
        <w:rPr>
          <w:rFonts w:ascii="Arial" w:hAnsi="Arial" w:cs="Arial"/>
        </w:rPr>
      </w:pPr>
      <w:r w:rsidRPr="00EE1FA8">
        <w:rPr>
          <w:rFonts w:ascii="Arial" w:hAnsi="Arial" w:cs="Arial"/>
        </w:rPr>
        <w:t>Webpage – full details placed on the council website</w:t>
      </w:r>
    </w:p>
    <w:p w:rsidR="00EE1FA8" w:rsidRPr="00EE1FA8" w:rsidRDefault="00EE1FA8" w:rsidP="00EE1FA8">
      <w:pPr>
        <w:pStyle w:val="ListParagraph"/>
        <w:numPr>
          <w:ilvl w:val="1"/>
          <w:numId w:val="3"/>
        </w:numPr>
        <w:rPr>
          <w:rFonts w:ascii="Arial" w:hAnsi="Arial" w:cs="Arial"/>
        </w:rPr>
      </w:pPr>
      <w:r w:rsidRPr="00EE1FA8">
        <w:rPr>
          <w:rFonts w:ascii="Arial" w:hAnsi="Arial" w:cs="Arial"/>
        </w:rPr>
        <w:t>Buskers and street entertainers</w:t>
      </w:r>
      <w:r w:rsidR="00C83A20">
        <w:rPr>
          <w:rFonts w:ascii="Arial" w:hAnsi="Arial" w:cs="Arial"/>
        </w:rPr>
        <w:t xml:space="preserve"> </w:t>
      </w:r>
      <w:r w:rsidRPr="00EE1FA8">
        <w:rPr>
          <w:rFonts w:ascii="Arial" w:hAnsi="Arial" w:cs="Arial"/>
        </w:rPr>
        <w:t>- City centre Ambassadors and Community Response Officers have approached a number of buskers.</w:t>
      </w:r>
    </w:p>
    <w:p w:rsidR="00EE1FA8" w:rsidRPr="00EE1FA8" w:rsidRDefault="00EE1FA8" w:rsidP="00EE1FA8">
      <w:pPr>
        <w:pStyle w:val="ListParagraph"/>
        <w:numPr>
          <w:ilvl w:val="1"/>
          <w:numId w:val="3"/>
        </w:numPr>
        <w:rPr>
          <w:rFonts w:ascii="Arial" w:hAnsi="Arial" w:cs="Arial"/>
        </w:rPr>
      </w:pPr>
      <w:r w:rsidRPr="00EE1FA8">
        <w:rPr>
          <w:rFonts w:ascii="Arial" w:hAnsi="Arial" w:cs="Arial"/>
        </w:rPr>
        <w:t xml:space="preserve">BBC Radio Oxford – Cllr Dee Sinclair </w:t>
      </w:r>
      <w:r w:rsidRPr="00C83A20">
        <w:rPr>
          <w:rFonts w:ascii="Arial" w:hAnsi="Arial" w:cs="Arial"/>
        </w:rPr>
        <w:t>(</w:t>
      </w:r>
      <w:r w:rsidR="00C83A20" w:rsidRPr="00C83A20">
        <w:rPr>
          <w:rFonts w:ascii="Arial" w:hAnsi="Arial" w:cs="Arial"/>
          <w:bCs/>
        </w:rPr>
        <w:t>Board Member for Crime and Community Response</w:t>
      </w:r>
      <w:r w:rsidRPr="00C83A20">
        <w:rPr>
          <w:rFonts w:ascii="Arial" w:hAnsi="Arial" w:cs="Arial"/>
        </w:rPr>
        <w:t>)</w:t>
      </w:r>
      <w:r w:rsidRPr="00EE1FA8">
        <w:rPr>
          <w:rFonts w:ascii="Arial" w:hAnsi="Arial" w:cs="Arial"/>
        </w:rPr>
        <w:t xml:space="preserve"> took part in a radio discussion programme about the PSPO.</w:t>
      </w:r>
    </w:p>
    <w:p w:rsidR="00EE1FA8" w:rsidRPr="00EE1FA8" w:rsidRDefault="00EE1FA8" w:rsidP="00EE1FA8">
      <w:pPr>
        <w:pStyle w:val="ListParagraph"/>
        <w:numPr>
          <w:ilvl w:val="1"/>
          <w:numId w:val="3"/>
        </w:numPr>
        <w:rPr>
          <w:rFonts w:ascii="Arial" w:hAnsi="Arial" w:cs="Arial"/>
        </w:rPr>
      </w:pPr>
      <w:r w:rsidRPr="00EE1FA8">
        <w:rPr>
          <w:rFonts w:ascii="Arial" w:hAnsi="Arial" w:cs="Arial"/>
        </w:rPr>
        <w:t xml:space="preserve">Discussions with Area Commander Thames Valley Police and the Police Crime Commissioner’s office </w:t>
      </w:r>
    </w:p>
    <w:p w:rsidR="00EE1FA8" w:rsidRPr="00EE1FA8" w:rsidRDefault="00EE1FA8" w:rsidP="00EE1FA8">
      <w:pPr>
        <w:pStyle w:val="ListParagraph"/>
        <w:numPr>
          <w:ilvl w:val="1"/>
          <w:numId w:val="3"/>
        </w:numPr>
        <w:spacing w:after="120"/>
        <w:ind w:left="1077" w:hanging="357"/>
        <w:rPr>
          <w:rFonts w:ascii="Arial" w:hAnsi="Arial" w:cs="Arial"/>
        </w:rPr>
      </w:pPr>
      <w:r w:rsidRPr="00EE1FA8">
        <w:rPr>
          <w:rFonts w:ascii="Arial" w:hAnsi="Arial" w:cs="Arial"/>
        </w:rPr>
        <w:t>1000 registered members of eConsult contacted</w:t>
      </w:r>
    </w:p>
    <w:p w:rsidR="000B7A49" w:rsidRDefault="00EE1FA8" w:rsidP="00666895">
      <w:pPr>
        <w:numPr>
          <w:ilvl w:val="0"/>
          <w:numId w:val="17"/>
        </w:numPr>
        <w:spacing w:after="120"/>
        <w:rPr>
          <w:rFonts w:cs="Arial"/>
        </w:rPr>
      </w:pPr>
      <w:r>
        <w:rPr>
          <w:rFonts w:cs="Arial"/>
        </w:rPr>
        <w:t xml:space="preserve">3,000 </w:t>
      </w:r>
      <w:r w:rsidR="00EA1790">
        <w:rPr>
          <w:rFonts w:cs="Arial"/>
        </w:rPr>
        <w:t>l</w:t>
      </w:r>
      <w:r>
        <w:rPr>
          <w:rFonts w:cs="Arial"/>
        </w:rPr>
        <w:t>etters were sent to all registered addresses</w:t>
      </w:r>
      <w:r w:rsidR="00EA1790">
        <w:rPr>
          <w:rFonts w:cs="Arial"/>
        </w:rPr>
        <w:t xml:space="preserve"> in the area</w:t>
      </w:r>
      <w:r w:rsidR="00253E1C">
        <w:rPr>
          <w:rFonts w:cs="Arial"/>
        </w:rPr>
        <w:t xml:space="preserve"> on 5 March 2015</w:t>
      </w:r>
      <w:r>
        <w:rPr>
          <w:rFonts w:cs="Arial"/>
        </w:rPr>
        <w:t xml:space="preserve">, therefore most colleges and the University received more than one letter. </w:t>
      </w:r>
      <w:r w:rsidR="00A50414">
        <w:rPr>
          <w:rFonts w:cs="Arial"/>
        </w:rPr>
        <w:t>(Appendix 1).</w:t>
      </w:r>
    </w:p>
    <w:p w:rsidR="00045AB8" w:rsidRDefault="00045AB8" w:rsidP="006B6A3A">
      <w:pPr>
        <w:numPr>
          <w:ilvl w:val="0"/>
          <w:numId w:val="17"/>
        </w:numPr>
        <w:ind w:left="357" w:hanging="357"/>
        <w:rPr>
          <w:rFonts w:cs="Arial"/>
        </w:rPr>
      </w:pPr>
      <w:r>
        <w:rPr>
          <w:rFonts w:cs="Arial"/>
        </w:rPr>
        <w:t xml:space="preserve">In addition, </w:t>
      </w:r>
      <w:r w:rsidR="00253E1C">
        <w:rPr>
          <w:rFonts w:cs="Arial"/>
        </w:rPr>
        <w:t xml:space="preserve">on 19 March 2015 </w:t>
      </w:r>
      <w:r>
        <w:rPr>
          <w:rFonts w:cs="Arial"/>
        </w:rPr>
        <w:t xml:space="preserve">an email was sent out on the council’s behalf by the University Security Service to all college Bursars for dissemination to all staff and students, introducing the legislation and </w:t>
      </w:r>
      <w:bookmarkStart w:id="0" w:name="_GoBack"/>
      <w:bookmarkEnd w:id="0"/>
      <w:r>
        <w:rPr>
          <w:rFonts w:cs="Arial"/>
        </w:rPr>
        <w:t>encouraging them to access the website.</w:t>
      </w:r>
      <w:r w:rsidR="00A50414">
        <w:rPr>
          <w:rFonts w:cs="Arial"/>
        </w:rPr>
        <w:t xml:space="preserve">  (Appendix 2).</w:t>
      </w:r>
    </w:p>
    <w:p w:rsidR="006B6A3A" w:rsidRDefault="006B6A3A" w:rsidP="006B6A3A">
      <w:pPr>
        <w:pStyle w:val="Heading1"/>
        <w:spacing w:before="0"/>
      </w:pPr>
    </w:p>
    <w:p w:rsidR="0041271E" w:rsidRPr="0041271E" w:rsidRDefault="0041271E" w:rsidP="006B6A3A">
      <w:pPr>
        <w:pStyle w:val="Heading1"/>
        <w:spacing w:before="0"/>
      </w:pPr>
      <w:r>
        <w:t>Next steps</w:t>
      </w:r>
    </w:p>
    <w:p w:rsidR="00EE1FA8" w:rsidRDefault="00060DAF" w:rsidP="00666895">
      <w:pPr>
        <w:numPr>
          <w:ilvl w:val="0"/>
          <w:numId w:val="17"/>
        </w:numPr>
        <w:spacing w:after="120"/>
        <w:rPr>
          <w:rFonts w:cs="Arial"/>
        </w:rPr>
      </w:pPr>
      <w:r w:rsidRPr="00A43A6C">
        <w:rPr>
          <w:rFonts w:cs="Arial"/>
        </w:rPr>
        <w:t xml:space="preserve">The </w:t>
      </w:r>
      <w:r w:rsidR="00EE1FA8">
        <w:rPr>
          <w:rFonts w:cs="Arial"/>
        </w:rPr>
        <w:t>University wrote to the Head of Law and Governance on the 15 October, the day of the CEB meeting to discuss the PSPO, expressing the</w:t>
      </w:r>
      <w:r w:rsidR="00A50414">
        <w:rPr>
          <w:rFonts w:cs="Arial"/>
        </w:rPr>
        <w:t>ir</w:t>
      </w:r>
      <w:r w:rsidR="00EE1FA8">
        <w:rPr>
          <w:rFonts w:cs="Arial"/>
        </w:rPr>
        <w:t xml:space="preserve"> view that the University did not want the Order </w:t>
      </w:r>
      <w:r w:rsidR="00DA157A">
        <w:rPr>
          <w:rFonts w:cs="Arial"/>
        </w:rPr>
        <w:t>to apply to</w:t>
      </w:r>
      <w:r w:rsidR="00EE1FA8">
        <w:rPr>
          <w:rFonts w:cs="Arial"/>
        </w:rPr>
        <w:t xml:space="preserve"> their land.  </w:t>
      </w:r>
      <w:r w:rsidR="00DA157A">
        <w:rPr>
          <w:rFonts w:cs="Arial"/>
        </w:rPr>
        <w:t xml:space="preserve">This was reported to </w:t>
      </w:r>
      <w:r w:rsidR="00EE1FA8">
        <w:rPr>
          <w:rFonts w:cs="Arial"/>
        </w:rPr>
        <w:t xml:space="preserve">CEB </w:t>
      </w:r>
      <w:r w:rsidR="00DA157A">
        <w:rPr>
          <w:rFonts w:cs="Arial"/>
        </w:rPr>
        <w:t>at the meeting on 15 October 2015</w:t>
      </w:r>
      <w:r w:rsidR="00EE1FA8">
        <w:rPr>
          <w:rFonts w:cs="Arial"/>
        </w:rPr>
        <w:t>.</w:t>
      </w:r>
    </w:p>
    <w:p w:rsidR="00EE1FA8" w:rsidRDefault="00EE1FA8" w:rsidP="00666895">
      <w:pPr>
        <w:numPr>
          <w:ilvl w:val="0"/>
          <w:numId w:val="17"/>
        </w:numPr>
        <w:spacing w:after="120"/>
        <w:rPr>
          <w:rFonts w:cs="Arial"/>
        </w:rPr>
      </w:pPr>
      <w:r>
        <w:rPr>
          <w:rFonts w:cs="Arial"/>
        </w:rPr>
        <w:t>There are two existing Orders in place on all public space that the public has express or implied right of access, whether payment is made or not</w:t>
      </w:r>
      <w:r w:rsidR="00DA157A">
        <w:rPr>
          <w:rFonts w:cs="Arial"/>
        </w:rPr>
        <w:t>, which includes University land</w:t>
      </w:r>
      <w:r>
        <w:rPr>
          <w:rFonts w:cs="Arial"/>
        </w:rPr>
        <w:t xml:space="preserve">.  These are related to the control of dogs and the consumption of alcohol.  These Orders are repealed by the </w:t>
      </w:r>
      <w:r w:rsidR="00DA157A" w:rsidRPr="00C3073A">
        <w:t>Anti-social Behaviour, Crime and Policing Act 2014</w:t>
      </w:r>
      <w:r>
        <w:rPr>
          <w:rFonts w:cs="Arial"/>
        </w:rPr>
        <w:t xml:space="preserve">, which </w:t>
      </w:r>
      <w:r w:rsidR="00EA1790">
        <w:rPr>
          <w:rFonts w:cs="Arial"/>
        </w:rPr>
        <w:t>allows</w:t>
      </w:r>
      <w:r>
        <w:rPr>
          <w:rFonts w:cs="Arial"/>
        </w:rPr>
        <w:t xml:space="preserve"> three years to replace them with PSPOs.</w:t>
      </w:r>
    </w:p>
    <w:p w:rsidR="00060DAF" w:rsidRPr="0041271E" w:rsidRDefault="00EE1FA8" w:rsidP="00666895">
      <w:pPr>
        <w:numPr>
          <w:ilvl w:val="0"/>
          <w:numId w:val="17"/>
        </w:numPr>
        <w:spacing w:after="120"/>
        <w:rPr>
          <w:rFonts w:cs="Arial"/>
        </w:rPr>
      </w:pPr>
      <w:r>
        <w:rPr>
          <w:rFonts w:cs="Arial"/>
        </w:rPr>
        <w:t>The Director of Community Services has written to the University requesting a meeting to discuss the application of the Order</w:t>
      </w:r>
      <w:r w:rsidR="00DA157A">
        <w:rPr>
          <w:rFonts w:cs="Arial"/>
        </w:rPr>
        <w:t xml:space="preserve"> and those discussions will take place before the proposed Order takes effect.</w:t>
      </w:r>
    </w:p>
    <w:p w:rsidR="00A43A6C" w:rsidRPr="00060DAF" w:rsidRDefault="00A43A6C">
      <w:pPr>
        <w:rPr>
          <w:rFonts w:cs="Arial"/>
        </w:rPr>
      </w:pPr>
    </w:p>
    <w:tbl>
      <w:tblPr>
        <w:tblW w:w="91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713675" w:rsidTr="0041271E">
        <w:tc>
          <w:tcPr>
            <w:tcW w:w="9180" w:type="dxa"/>
          </w:tcPr>
          <w:p w:rsidR="00713675" w:rsidRDefault="00713675" w:rsidP="00855C66">
            <w:pPr>
              <w:tabs>
                <w:tab w:val="left" w:pos="720"/>
                <w:tab w:val="left" w:pos="1440"/>
                <w:tab w:val="left" w:pos="2160"/>
                <w:tab w:val="left" w:pos="2880"/>
              </w:tabs>
            </w:pPr>
            <w:r>
              <w:rPr>
                <w:b/>
                <w:bCs/>
              </w:rPr>
              <w:t>Name and contact details of author:-</w:t>
            </w:r>
          </w:p>
        </w:tc>
      </w:tr>
      <w:tr w:rsidR="00713675" w:rsidTr="0041271E">
        <w:tc>
          <w:tcPr>
            <w:tcW w:w="9180" w:type="dxa"/>
          </w:tcPr>
          <w:p w:rsidR="00713675" w:rsidRDefault="00713675" w:rsidP="00855C66">
            <w:pPr>
              <w:tabs>
                <w:tab w:val="left" w:pos="720"/>
                <w:tab w:val="left" w:pos="1440"/>
                <w:tab w:val="left" w:pos="2160"/>
                <w:tab w:val="left" w:pos="2880"/>
              </w:tabs>
            </w:pPr>
            <w:r>
              <w:t>Name</w:t>
            </w:r>
            <w:r w:rsidR="0041271E">
              <w:t>: Richard Adams</w:t>
            </w:r>
          </w:p>
        </w:tc>
      </w:tr>
      <w:tr w:rsidR="00713675" w:rsidTr="0041271E">
        <w:tc>
          <w:tcPr>
            <w:tcW w:w="9180" w:type="dxa"/>
          </w:tcPr>
          <w:p w:rsidR="00713675" w:rsidRDefault="00713675" w:rsidP="00AB0BDE">
            <w:pPr>
              <w:tabs>
                <w:tab w:val="left" w:pos="720"/>
                <w:tab w:val="left" w:pos="1440"/>
                <w:tab w:val="left" w:pos="2160"/>
                <w:tab w:val="left" w:pos="2880"/>
              </w:tabs>
            </w:pPr>
            <w:r>
              <w:t>Job title</w:t>
            </w:r>
            <w:r w:rsidR="0041271E">
              <w:t>:</w:t>
            </w:r>
            <w:r w:rsidR="00A43A6C">
              <w:t xml:space="preserve"> Environmental Protection Service Manager</w:t>
            </w:r>
            <w:r w:rsidR="0041271E">
              <w:t xml:space="preserve">, </w:t>
            </w:r>
            <w:r w:rsidR="00AB0BDE">
              <w:t>Community Services</w:t>
            </w:r>
          </w:p>
        </w:tc>
      </w:tr>
      <w:tr w:rsidR="00713675" w:rsidTr="0041271E">
        <w:tc>
          <w:tcPr>
            <w:tcW w:w="9180" w:type="dxa"/>
          </w:tcPr>
          <w:p w:rsidR="00713675" w:rsidRDefault="00A43A6C" w:rsidP="00855C66">
            <w:pPr>
              <w:tabs>
                <w:tab w:val="left" w:pos="720"/>
                <w:tab w:val="left" w:pos="1440"/>
                <w:tab w:val="left" w:pos="2160"/>
                <w:tab w:val="left" w:pos="2880"/>
              </w:tabs>
              <w:rPr>
                <w:color w:val="0000FF"/>
                <w:u w:val="single"/>
              </w:rPr>
            </w:pPr>
            <w:r>
              <w:t>Tel:  01865 252283</w:t>
            </w:r>
            <w:r w:rsidR="00713675">
              <w:t xml:space="preserve">  e-mail:  </w:t>
            </w:r>
            <w:r>
              <w:t>rjadams@oxford.gov.uk</w:t>
            </w:r>
          </w:p>
        </w:tc>
      </w:tr>
    </w:tbl>
    <w:p w:rsidR="00F4367A" w:rsidRDefault="00F4367A">
      <w:pPr>
        <w:rPr>
          <w:rFonts w:cs="Arial"/>
          <w:b/>
          <w:bCs/>
          <w:sz w:val="20"/>
        </w:rPr>
      </w:pPr>
    </w:p>
    <w:p w:rsidR="00A50414" w:rsidRDefault="00A50414">
      <w:pPr>
        <w:rPr>
          <w:rFonts w:cs="Arial"/>
          <w:b/>
          <w:bCs/>
        </w:rPr>
      </w:pPr>
      <w:r>
        <w:rPr>
          <w:rFonts w:cs="Arial"/>
          <w:b/>
          <w:bCs/>
        </w:rPr>
        <w:br w:type="page"/>
      </w:r>
    </w:p>
    <w:p w:rsidR="00EA1790" w:rsidRDefault="00EA1790">
      <w:pPr>
        <w:rPr>
          <w:rFonts w:cs="Arial"/>
          <w:b/>
          <w:bCs/>
        </w:rPr>
      </w:pPr>
      <w:r w:rsidRPr="00EA1790">
        <w:rPr>
          <w:rFonts w:cs="Arial"/>
          <w:b/>
          <w:bCs/>
        </w:rPr>
        <w:lastRenderedPageBreak/>
        <w:t>Appendix 1</w:t>
      </w:r>
      <w:r>
        <w:rPr>
          <w:rFonts w:cs="Arial"/>
          <w:b/>
          <w:bCs/>
        </w:rPr>
        <w:t>: Letter to all owners and occupiers of land in the area</w:t>
      </w:r>
    </w:p>
    <w:p w:rsidR="00EA1790" w:rsidRPr="00EA1790" w:rsidRDefault="00EA1790">
      <w:pPr>
        <w:rPr>
          <w:rFonts w:cs="Arial"/>
          <w:b/>
          <w:bCs/>
        </w:rPr>
      </w:pPr>
    </w:p>
    <w:p w:rsidR="00EA1790" w:rsidRPr="00C3073A" w:rsidRDefault="00EA1790" w:rsidP="00EA1790">
      <w:pPr>
        <w:tabs>
          <w:tab w:val="left" w:pos="4592"/>
          <w:tab w:val="right" w:pos="9360"/>
        </w:tabs>
        <w:spacing w:after="60"/>
        <w:rPr>
          <w:b/>
          <w:bCs/>
          <w:color w:val="0000CC"/>
          <w:sz w:val="22"/>
        </w:rPr>
      </w:pPr>
      <w:r w:rsidRPr="00C3073A">
        <w:rPr>
          <w:b/>
          <w:color w:val="003399"/>
          <w:sz w:val="22"/>
        </w:rPr>
        <w:t>Environmental Development</w:t>
      </w:r>
      <w:r w:rsidRPr="00C3073A">
        <w:rPr>
          <w:b/>
          <w:bCs/>
          <w:color w:val="0000CC"/>
          <w:sz w:val="22"/>
        </w:rPr>
        <w:tab/>
      </w:r>
      <w:r w:rsidRPr="00C3073A">
        <w:rPr>
          <w:b/>
          <w:bCs/>
          <w:color w:val="333399"/>
          <w:sz w:val="22"/>
          <w:szCs w:val="22"/>
        </w:rPr>
        <w:t>St Aldates Chambers</w:t>
      </w:r>
      <w:r w:rsidRPr="00C3073A">
        <w:rPr>
          <w:b/>
          <w:bCs/>
          <w:color w:val="0000CC"/>
          <w:sz w:val="22"/>
        </w:rPr>
        <w:tab/>
      </w:r>
    </w:p>
    <w:p w:rsidR="00EA1790" w:rsidRPr="00C3073A" w:rsidRDefault="00EA1790" w:rsidP="00EA1790">
      <w:pPr>
        <w:tabs>
          <w:tab w:val="left" w:pos="4592"/>
          <w:tab w:val="right" w:pos="9360"/>
        </w:tabs>
        <w:spacing w:after="60"/>
        <w:ind w:right="221"/>
        <w:rPr>
          <w:color w:val="0000CC"/>
          <w:sz w:val="22"/>
        </w:rPr>
      </w:pPr>
      <w:r w:rsidRPr="00C3073A">
        <w:rPr>
          <w:sz w:val="22"/>
        </w:rPr>
        <w:t xml:space="preserve">Direct Line: </w:t>
      </w:r>
      <w:bookmarkStart w:id="1" w:name="Tel"/>
      <w:bookmarkEnd w:id="1"/>
      <w:r w:rsidRPr="00C3073A">
        <w:rPr>
          <w:sz w:val="22"/>
        </w:rPr>
        <w:t>01865 249811</w:t>
      </w:r>
      <w:r w:rsidRPr="00C3073A">
        <w:rPr>
          <w:color w:val="0000CC"/>
          <w:sz w:val="22"/>
        </w:rPr>
        <w:tab/>
      </w:r>
      <w:r w:rsidRPr="00C3073A">
        <w:rPr>
          <w:b/>
          <w:bCs/>
          <w:color w:val="333399"/>
          <w:sz w:val="22"/>
        </w:rPr>
        <w:t>Oxford</w:t>
      </w:r>
      <w:r w:rsidRPr="00C3073A">
        <w:rPr>
          <w:color w:val="0000CC"/>
          <w:sz w:val="22"/>
        </w:rPr>
        <w:tab/>
      </w:r>
      <w:r w:rsidRPr="00C3073A">
        <w:rPr>
          <w:color w:val="0000CC"/>
          <w:sz w:val="22"/>
        </w:rPr>
        <w:fldChar w:fldCharType="begin"/>
      </w:r>
      <w:r w:rsidRPr="00C3073A">
        <w:rPr>
          <w:color w:val="0000CC"/>
          <w:sz w:val="22"/>
        </w:rPr>
        <w:instrText xml:space="preserve"> FILLIN  Extension \o  \* MERGEFORMAT </w:instrText>
      </w:r>
      <w:r w:rsidRPr="00C3073A">
        <w:rPr>
          <w:color w:val="0000CC"/>
          <w:sz w:val="22"/>
        </w:rPr>
        <w:fldChar w:fldCharType="end"/>
      </w:r>
      <w:r w:rsidRPr="00C3073A">
        <w:rPr>
          <w:color w:val="0000CC"/>
          <w:sz w:val="22"/>
        </w:rPr>
        <w:fldChar w:fldCharType="begin"/>
      </w:r>
      <w:r w:rsidRPr="00C3073A">
        <w:rPr>
          <w:color w:val="0000CC"/>
          <w:sz w:val="22"/>
        </w:rPr>
        <w:instrText xml:space="preserve"> FILLIN  Extension \d  \* MERGEFORMAT </w:instrText>
      </w:r>
      <w:r w:rsidRPr="00C3073A">
        <w:rPr>
          <w:color w:val="0000CC"/>
          <w:sz w:val="22"/>
        </w:rPr>
        <w:fldChar w:fldCharType="end"/>
      </w:r>
    </w:p>
    <w:p w:rsidR="00EA1790" w:rsidRPr="00C3073A" w:rsidRDefault="00EA1790" w:rsidP="00EA1790">
      <w:pPr>
        <w:tabs>
          <w:tab w:val="left" w:pos="4592"/>
          <w:tab w:val="right" w:pos="9360"/>
        </w:tabs>
        <w:spacing w:after="60"/>
        <w:rPr>
          <w:color w:val="0000CC"/>
          <w:sz w:val="22"/>
        </w:rPr>
      </w:pPr>
      <w:r w:rsidRPr="00C3073A">
        <w:rPr>
          <w:sz w:val="22"/>
        </w:rPr>
        <w:t xml:space="preserve">Fax: </w:t>
      </w:r>
      <w:bookmarkStart w:id="2" w:name="Fax"/>
      <w:bookmarkEnd w:id="2"/>
      <w:r w:rsidRPr="00C3073A">
        <w:rPr>
          <w:color w:val="0000CC"/>
          <w:sz w:val="22"/>
        </w:rPr>
        <w:tab/>
      </w:r>
      <w:r w:rsidRPr="00C3073A">
        <w:rPr>
          <w:b/>
          <w:bCs/>
          <w:color w:val="333399"/>
          <w:sz w:val="22"/>
        </w:rPr>
        <w:t>OX1 1DS</w:t>
      </w:r>
    </w:p>
    <w:p w:rsidR="00EA1790" w:rsidRPr="00C3073A" w:rsidRDefault="00EA1790" w:rsidP="00EA1790">
      <w:pPr>
        <w:tabs>
          <w:tab w:val="left" w:pos="4592"/>
          <w:tab w:val="right" w:pos="9360"/>
        </w:tabs>
        <w:spacing w:after="60"/>
        <w:rPr>
          <w:sz w:val="22"/>
        </w:rPr>
      </w:pPr>
      <w:r w:rsidRPr="00C3073A">
        <w:rPr>
          <w:sz w:val="22"/>
        </w:rPr>
        <w:t xml:space="preserve">E-mail: </w:t>
      </w:r>
      <w:bookmarkStart w:id="3" w:name="Email"/>
      <w:bookmarkEnd w:id="3"/>
      <w:r w:rsidRPr="00C3073A">
        <w:rPr>
          <w:sz w:val="22"/>
        </w:rPr>
        <w:t>saferoxford</w:t>
      </w:r>
      <w:r w:rsidRPr="00C3073A">
        <w:rPr>
          <w:sz w:val="22"/>
        </w:rPr>
        <w:fldChar w:fldCharType="begin"/>
      </w:r>
      <w:r w:rsidRPr="00C3073A">
        <w:rPr>
          <w:sz w:val="22"/>
        </w:rPr>
        <w:instrText xml:space="preserve"> FILLIN  "Email name" \o  \* MERGEFORMAT </w:instrText>
      </w:r>
      <w:r w:rsidRPr="00C3073A">
        <w:rPr>
          <w:sz w:val="22"/>
        </w:rPr>
        <w:fldChar w:fldCharType="end"/>
      </w:r>
      <w:r w:rsidRPr="00C3073A">
        <w:rPr>
          <w:sz w:val="22"/>
        </w:rPr>
        <w:t>@oxford.gov.uk</w:t>
      </w:r>
      <w:r w:rsidRPr="00C3073A">
        <w:rPr>
          <w:sz w:val="22"/>
        </w:rPr>
        <w:tab/>
      </w:r>
    </w:p>
    <w:p w:rsidR="00EA1790" w:rsidRPr="00C3073A" w:rsidRDefault="00EA1790" w:rsidP="00EA1790">
      <w:pPr>
        <w:tabs>
          <w:tab w:val="left" w:pos="4592"/>
          <w:tab w:val="right" w:pos="9360"/>
        </w:tabs>
        <w:spacing w:after="60"/>
        <w:rPr>
          <w:color w:val="003399"/>
        </w:rPr>
      </w:pPr>
      <w:r w:rsidRPr="00C3073A">
        <w:rPr>
          <w:color w:val="0000FF"/>
        </w:rPr>
        <w:tab/>
      </w:r>
      <w:r w:rsidRPr="00C3073A">
        <w:rPr>
          <w:color w:val="003399"/>
          <w:sz w:val="20"/>
        </w:rPr>
        <w:t>Central Number: 01865 249811</w:t>
      </w:r>
    </w:p>
    <w:p w:rsidR="00EA1790" w:rsidRPr="00C3073A" w:rsidRDefault="00EA1790" w:rsidP="00EA1790">
      <w:pPr>
        <w:tabs>
          <w:tab w:val="left" w:pos="4592"/>
        </w:tabs>
        <w:rPr>
          <w:sz w:val="20"/>
        </w:rPr>
      </w:pPr>
      <w:r w:rsidRPr="00C3073A">
        <w:tab/>
      </w:r>
    </w:p>
    <w:p w:rsidR="00EA1790" w:rsidRPr="00C3073A" w:rsidRDefault="00EA1790" w:rsidP="00EA1790">
      <w:pPr>
        <w:tabs>
          <w:tab w:val="left" w:pos="4592"/>
        </w:tabs>
      </w:pPr>
    </w:p>
    <w:p w:rsidR="00EA1790" w:rsidRPr="00C3073A" w:rsidRDefault="00EA1790" w:rsidP="00EA1790"/>
    <w:tbl>
      <w:tblPr>
        <w:tblW w:w="0" w:type="auto"/>
        <w:tblLook w:val="0000" w:firstRow="0" w:lastRow="0" w:firstColumn="0" w:lastColumn="0" w:noHBand="0" w:noVBand="0"/>
      </w:tblPr>
      <w:tblGrid>
        <w:gridCol w:w="3989"/>
        <w:gridCol w:w="4533"/>
      </w:tblGrid>
      <w:tr w:rsidR="00EA1790" w:rsidRPr="00C3073A" w:rsidTr="003E7E94">
        <w:tc>
          <w:tcPr>
            <w:tcW w:w="4608" w:type="dxa"/>
          </w:tcPr>
          <w:bookmarkStart w:id="4" w:name="Address"/>
          <w:bookmarkEnd w:id="4"/>
          <w:p w:rsidR="00EA1790" w:rsidRPr="00C3073A" w:rsidRDefault="00EA1790" w:rsidP="003E7E94">
            <w:r w:rsidRPr="00C3073A">
              <w:fldChar w:fldCharType="begin"/>
            </w:r>
            <w:r w:rsidRPr="00C3073A">
              <w:instrText xml:space="preserve"> FILLIN  "Please type address how you would like it to appear" \o  \* MERGEFORMAT </w:instrText>
            </w:r>
            <w:r w:rsidRPr="00C3073A">
              <w:fldChar w:fldCharType="end"/>
            </w:r>
          </w:p>
        </w:tc>
        <w:tc>
          <w:tcPr>
            <w:tcW w:w="5148" w:type="dxa"/>
          </w:tcPr>
          <w:p w:rsidR="00EA1790" w:rsidRPr="00C3073A" w:rsidRDefault="00EA1790" w:rsidP="003E7E94">
            <w:r w:rsidRPr="00C3073A">
              <w:t>Date:</w:t>
            </w:r>
          </w:p>
          <w:p w:rsidR="00EA1790" w:rsidRPr="00C3073A" w:rsidRDefault="00EA1790" w:rsidP="003E7E94">
            <w:r w:rsidRPr="00C3073A">
              <w:t xml:space="preserve">Our ref:  </w:t>
            </w:r>
            <w:r w:rsidRPr="00C3073A">
              <w:fldChar w:fldCharType="begin"/>
            </w:r>
            <w:r w:rsidRPr="00C3073A">
              <w:instrText xml:space="preserve"> FILLIN  "Our ref" \o  \* MERGEFORMAT </w:instrText>
            </w:r>
            <w:r w:rsidRPr="00C3073A">
              <w:fldChar w:fldCharType="end"/>
            </w:r>
            <w:r w:rsidRPr="00C3073A">
              <w:t xml:space="preserve">  </w:t>
            </w:r>
            <w:bookmarkStart w:id="5" w:name="Ref"/>
            <w:bookmarkEnd w:id="5"/>
            <w:r w:rsidRPr="00C3073A">
              <w:t xml:space="preserve"> </w:t>
            </w:r>
          </w:p>
          <w:p w:rsidR="00EA1790" w:rsidRPr="00C3073A" w:rsidRDefault="00EA1790" w:rsidP="003E7E94">
            <w:r w:rsidRPr="00C3073A">
              <w:t xml:space="preserve">Your ref:  </w:t>
            </w:r>
            <w:r w:rsidRPr="00C3073A">
              <w:fldChar w:fldCharType="begin"/>
            </w:r>
            <w:r w:rsidRPr="00C3073A">
              <w:instrText xml:space="preserve"> FILLIN  "Your ref" \o  \* MERGEFORMAT </w:instrText>
            </w:r>
            <w:r w:rsidRPr="00C3073A">
              <w:fldChar w:fldCharType="end"/>
            </w:r>
            <w:r w:rsidRPr="00C3073A">
              <w:t xml:space="preserve"> </w:t>
            </w:r>
            <w:bookmarkStart w:id="6" w:name="YrRef"/>
            <w:bookmarkEnd w:id="6"/>
          </w:p>
        </w:tc>
      </w:tr>
    </w:tbl>
    <w:p w:rsidR="00EA1790" w:rsidRPr="00C3073A" w:rsidRDefault="00EA1790" w:rsidP="00EA1790">
      <w:pPr>
        <w:spacing w:line="720" w:lineRule="auto"/>
      </w:pPr>
    </w:p>
    <w:tbl>
      <w:tblPr>
        <w:tblW w:w="0" w:type="auto"/>
        <w:tblLook w:val="0000" w:firstRow="0" w:lastRow="0" w:firstColumn="0" w:lastColumn="0" w:noHBand="0" w:noVBand="0"/>
      </w:tblPr>
      <w:tblGrid>
        <w:gridCol w:w="8522"/>
      </w:tblGrid>
      <w:tr w:rsidR="00EA1790" w:rsidRPr="00C3073A" w:rsidTr="003E7E94">
        <w:tc>
          <w:tcPr>
            <w:tcW w:w="9756" w:type="dxa"/>
          </w:tcPr>
          <w:p w:rsidR="00EA1790" w:rsidRPr="00C3073A" w:rsidRDefault="00EA1790" w:rsidP="003E7E94">
            <w:pPr>
              <w:spacing w:line="360" w:lineRule="auto"/>
            </w:pPr>
            <w:bookmarkStart w:id="7" w:name="Title"/>
            <w:bookmarkEnd w:id="7"/>
            <w:r w:rsidRPr="00C3073A">
              <w:t>Dear Sir or Madam</w:t>
            </w:r>
            <w:r w:rsidRPr="00C3073A">
              <w:fldChar w:fldCharType="begin"/>
            </w:r>
            <w:r w:rsidRPr="00C3073A">
              <w:instrText xml:space="preserve"> FILLIN  "Name of recipient"  \* MERGEFORMAT </w:instrText>
            </w:r>
            <w:r w:rsidRPr="00C3073A">
              <w:fldChar w:fldCharType="end"/>
            </w:r>
          </w:p>
        </w:tc>
      </w:tr>
      <w:tr w:rsidR="00EA1790" w:rsidRPr="00C3073A" w:rsidTr="003E7E94">
        <w:tc>
          <w:tcPr>
            <w:tcW w:w="9756" w:type="dxa"/>
          </w:tcPr>
          <w:p w:rsidR="00EA1790" w:rsidRPr="00C3073A" w:rsidRDefault="00EA1790" w:rsidP="003E7E94">
            <w:pPr>
              <w:spacing w:line="360" w:lineRule="auto"/>
              <w:rPr>
                <w:b/>
                <w:bCs/>
              </w:rPr>
            </w:pPr>
            <w:bookmarkStart w:id="8" w:name="Heading"/>
            <w:bookmarkEnd w:id="8"/>
            <w:r w:rsidRPr="00C3073A">
              <w:rPr>
                <w:b/>
                <w:bCs/>
              </w:rPr>
              <w:t>Public Spaces Protection Order Consultation</w:t>
            </w:r>
            <w:r w:rsidRPr="00C3073A">
              <w:rPr>
                <w:b/>
                <w:bCs/>
              </w:rPr>
              <w:fldChar w:fldCharType="begin"/>
            </w:r>
            <w:r w:rsidRPr="00C3073A">
              <w:rPr>
                <w:b/>
                <w:bCs/>
              </w:rPr>
              <w:instrText xml:space="preserve"> FILLIN  "Subject of Letter"  \* MERGEFORMAT </w:instrText>
            </w:r>
            <w:r w:rsidRPr="00C3073A">
              <w:rPr>
                <w:b/>
                <w:bCs/>
              </w:rPr>
              <w:fldChar w:fldCharType="end"/>
            </w:r>
          </w:p>
        </w:tc>
      </w:tr>
    </w:tbl>
    <w:p w:rsidR="00EA1790" w:rsidRPr="00C3073A" w:rsidRDefault="00EA1790" w:rsidP="00EA1790">
      <w:r w:rsidRPr="00C3073A">
        <w:t>The Anti-social Behaviour, Crime and Policing Act 2014 introduced a number of new powers that came into effect in October 2014. The new Public Spaces Protection Order (PSPO) was one of these powers and is designed to deal with anti-social behaviour problems that are affecting a particular geographic area.</w:t>
      </w:r>
    </w:p>
    <w:p w:rsidR="00EA1790" w:rsidRPr="00C3073A" w:rsidRDefault="00EA1790" w:rsidP="00EA1790"/>
    <w:p w:rsidR="00EA1790" w:rsidRPr="00C3073A" w:rsidRDefault="00EA1790" w:rsidP="00EA1790">
      <w:r w:rsidRPr="00C3073A">
        <w:t>The PSPO can last for up to three years and it is an offence to breach it.  People who breach the order can be offered a fixed penalty notice or be reported to court for the breach. The order defines the prohibited behaviours.</w:t>
      </w:r>
    </w:p>
    <w:p w:rsidR="00EA1790" w:rsidRPr="00C3073A" w:rsidRDefault="00EA1790" w:rsidP="00EA1790"/>
    <w:p w:rsidR="00EA1790" w:rsidRPr="00C3073A" w:rsidRDefault="00EA1790" w:rsidP="00EA1790">
      <w:r w:rsidRPr="00C3073A">
        <w:t xml:space="preserve">Oxford City Council is considering the use of a PSPO in the city centre.  I would be grateful if you could visit </w:t>
      </w:r>
      <w:hyperlink r:id="rId10" w:history="1">
        <w:r w:rsidRPr="00C3073A">
          <w:rPr>
            <w:color w:val="0000FF"/>
            <w:u w:val="single"/>
          </w:rPr>
          <w:t>www.oxford.gov.uk/asbsurvey</w:t>
        </w:r>
      </w:hyperlink>
      <w:r w:rsidRPr="00C3073A">
        <w:t xml:space="preserve"> and take the opportunity to give your views on which behaviours should be included within a Public Spaces Protection Order. The survey will close on the 31st March 2015.</w:t>
      </w:r>
    </w:p>
    <w:p w:rsidR="00EA1790" w:rsidRPr="00C3073A" w:rsidRDefault="00EA1790" w:rsidP="00EA1790"/>
    <w:p w:rsidR="00EA1790" w:rsidRPr="00C3073A" w:rsidRDefault="00EA1790" w:rsidP="00EA1790">
      <w:r w:rsidRPr="00C3073A">
        <w:t>If you do not have access to a computer then please feel free to contact us on the number above and we will arrange for you to have access to the survey.</w:t>
      </w:r>
    </w:p>
    <w:p w:rsidR="00EA1790" w:rsidRPr="00C3073A" w:rsidRDefault="00EA1790" w:rsidP="00EA1790">
      <w:bookmarkStart w:id="9" w:name="Start"/>
      <w:bookmarkEnd w:id="9"/>
    </w:p>
    <w:p w:rsidR="00EA1790" w:rsidRPr="00C3073A" w:rsidRDefault="00EA1790" w:rsidP="00EA1790">
      <w:r w:rsidRPr="00C3073A">
        <w:t>Yours faithfully,</w:t>
      </w:r>
    </w:p>
    <w:tbl>
      <w:tblPr>
        <w:tblW w:w="0" w:type="auto"/>
        <w:tblLook w:val="0000" w:firstRow="0" w:lastRow="0" w:firstColumn="0" w:lastColumn="0" w:noHBand="0" w:noVBand="0"/>
      </w:tblPr>
      <w:tblGrid>
        <w:gridCol w:w="4362"/>
        <w:gridCol w:w="4160"/>
      </w:tblGrid>
      <w:tr w:rsidR="00EA1790" w:rsidRPr="00C3073A" w:rsidTr="003E7E94">
        <w:tc>
          <w:tcPr>
            <w:tcW w:w="4860" w:type="dxa"/>
          </w:tcPr>
          <w:p w:rsidR="00EA1790" w:rsidRPr="00C3073A" w:rsidRDefault="00EA1790" w:rsidP="003E7E94">
            <w:pPr>
              <w:keepNext/>
              <w:outlineLvl w:val="0"/>
              <w:rPr>
                <w:bCs/>
              </w:rPr>
            </w:pPr>
            <w:bookmarkStart w:id="10" w:name="YoursFS"/>
            <w:bookmarkEnd w:id="10"/>
          </w:p>
          <w:p w:rsidR="00EA1790" w:rsidRPr="00C3073A" w:rsidRDefault="00EA1790" w:rsidP="003E7E94">
            <w:r w:rsidRPr="00C3073A">
              <w:fldChar w:fldCharType="begin"/>
            </w:r>
            <w:r w:rsidRPr="00C3073A">
              <w:instrText xml:space="preserve"> FILLIN  "Form of Signature" \o  \* MERGEFORMAT </w:instrText>
            </w:r>
            <w:r w:rsidRPr="00C3073A">
              <w:fldChar w:fldCharType="end"/>
            </w:r>
          </w:p>
          <w:p w:rsidR="00EA1790" w:rsidRPr="00C3073A" w:rsidRDefault="00EA1790" w:rsidP="003E7E94"/>
          <w:p w:rsidR="00EA1790" w:rsidRPr="00C3073A" w:rsidRDefault="00EA1790" w:rsidP="003E7E94">
            <w:pPr>
              <w:rPr>
                <w:b/>
                <w:bCs/>
              </w:rPr>
            </w:pPr>
            <w:bookmarkStart w:id="11" w:name="Signature"/>
            <w:bookmarkStart w:id="12" w:name="Official"/>
            <w:bookmarkEnd w:id="11"/>
            <w:bookmarkEnd w:id="12"/>
          </w:p>
          <w:p w:rsidR="00EA1790" w:rsidRPr="00C3073A" w:rsidRDefault="00EA1790" w:rsidP="003E7E94">
            <w:pPr>
              <w:rPr>
                <w:b/>
                <w:bCs/>
              </w:rPr>
            </w:pPr>
          </w:p>
        </w:tc>
        <w:tc>
          <w:tcPr>
            <w:tcW w:w="4896" w:type="dxa"/>
          </w:tcPr>
          <w:p w:rsidR="00EA1790" w:rsidRPr="00C3073A" w:rsidRDefault="00EA1790" w:rsidP="003E7E94">
            <w:pPr>
              <w:keepNext/>
              <w:outlineLvl w:val="0"/>
            </w:pPr>
          </w:p>
        </w:tc>
      </w:tr>
      <w:tr w:rsidR="00EA1790" w:rsidRPr="00C3073A" w:rsidTr="003E7E94">
        <w:tc>
          <w:tcPr>
            <w:tcW w:w="4860" w:type="dxa"/>
          </w:tcPr>
          <w:p w:rsidR="00EA1790" w:rsidRPr="00C3073A" w:rsidRDefault="00EA1790" w:rsidP="003E7E94">
            <w:pPr>
              <w:keepNext/>
              <w:outlineLvl w:val="0"/>
            </w:pPr>
            <w:r w:rsidRPr="00C3073A">
              <w:t xml:space="preserve">Contact: </w:t>
            </w:r>
            <w:r w:rsidRPr="00C3073A">
              <w:rPr>
                <w:b/>
                <w:bCs/>
              </w:rPr>
              <w:t xml:space="preserve"> </w:t>
            </w:r>
            <w:bookmarkStart w:id="13" w:name="Name"/>
            <w:bookmarkEnd w:id="13"/>
            <w:r w:rsidRPr="00C3073A">
              <w:rPr>
                <w:b/>
                <w:bCs/>
              </w:rPr>
              <w:t xml:space="preserve"> Daryl Edmunds</w:t>
            </w:r>
            <w:r w:rsidRPr="00C3073A">
              <w:rPr>
                <w:b/>
                <w:bCs/>
              </w:rPr>
              <w:fldChar w:fldCharType="begin"/>
            </w:r>
            <w:r w:rsidRPr="00C3073A">
              <w:rPr>
                <w:b/>
                <w:bCs/>
              </w:rPr>
              <w:instrText xml:space="preserve"> FILLIN  Contact \o  \* MERGEFORMAT </w:instrText>
            </w:r>
            <w:r w:rsidRPr="00C3073A">
              <w:rPr>
                <w:b/>
                <w:bCs/>
              </w:rPr>
              <w:fldChar w:fldCharType="end"/>
            </w:r>
          </w:p>
        </w:tc>
        <w:tc>
          <w:tcPr>
            <w:tcW w:w="4896" w:type="dxa"/>
          </w:tcPr>
          <w:p w:rsidR="00EA1790" w:rsidRPr="00C3073A" w:rsidRDefault="00EA1790" w:rsidP="003E7E94">
            <w:pPr>
              <w:keepNext/>
              <w:outlineLvl w:val="0"/>
            </w:pPr>
          </w:p>
        </w:tc>
      </w:tr>
      <w:tr w:rsidR="00EA1790" w:rsidRPr="00C3073A" w:rsidTr="003E7E94">
        <w:tc>
          <w:tcPr>
            <w:tcW w:w="4860" w:type="dxa"/>
          </w:tcPr>
          <w:p w:rsidR="00EA1790" w:rsidRPr="00C3073A" w:rsidRDefault="00EA1790" w:rsidP="003E7E94">
            <w:pPr>
              <w:keepNext/>
              <w:outlineLvl w:val="0"/>
            </w:pPr>
            <w:r w:rsidRPr="00C3073A">
              <w:rPr>
                <w:b/>
                <w:bCs/>
              </w:rPr>
              <w:t>Anti-Social Behaviour Investigation Team Manager</w:t>
            </w:r>
            <w:r w:rsidRPr="00C3073A">
              <w:rPr>
                <w:b/>
                <w:bCs/>
              </w:rPr>
              <w:fldChar w:fldCharType="begin"/>
            </w:r>
            <w:r w:rsidRPr="00C3073A">
              <w:rPr>
                <w:b/>
                <w:bCs/>
              </w:rPr>
              <w:instrText xml:space="preserve"> FILLIN  "Job Title" \o  \* MERGEFORMAT </w:instrText>
            </w:r>
            <w:r w:rsidRPr="00C3073A">
              <w:rPr>
                <w:b/>
                <w:bCs/>
              </w:rPr>
              <w:fldChar w:fldCharType="end"/>
            </w:r>
            <w:bookmarkStart w:id="14" w:name="JobTitle"/>
            <w:bookmarkEnd w:id="14"/>
          </w:p>
        </w:tc>
        <w:tc>
          <w:tcPr>
            <w:tcW w:w="4896" w:type="dxa"/>
          </w:tcPr>
          <w:p w:rsidR="00EA1790" w:rsidRPr="00C3073A" w:rsidRDefault="00EA1790" w:rsidP="003E7E94">
            <w:pPr>
              <w:keepNext/>
              <w:outlineLvl w:val="0"/>
            </w:pPr>
          </w:p>
        </w:tc>
      </w:tr>
    </w:tbl>
    <w:p w:rsidR="00EA1790" w:rsidRPr="00C3073A" w:rsidRDefault="00EA1790" w:rsidP="00EA1790">
      <w:pPr>
        <w:tabs>
          <w:tab w:val="left" w:pos="4860"/>
        </w:tabs>
        <w:rPr>
          <w:rFonts w:ascii="Verdana" w:hAnsi="Verdana"/>
          <w:sz w:val="20"/>
        </w:rPr>
      </w:pPr>
    </w:p>
    <w:p w:rsidR="00EA1790" w:rsidRPr="00EA1790" w:rsidRDefault="00EA1790" w:rsidP="00EA1790">
      <w:pPr>
        <w:tabs>
          <w:tab w:val="left" w:pos="4860"/>
        </w:tabs>
        <w:rPr>
          <w:rFonts w:cs="Arial"/>
          <w:b/>
        </w:rPr>
      </w:pPr>
      <w:r>
        <w:rPr>
          <w:rFonts w:ascii="Verdana" w:hAnsi="Verdana"/>
          <w:sz w:val="20"/>
        </w:rPr>
        <w:br w:type="page"/>
      </w:r>
      <w:r w:rsidRPr="00EA1790">
        <w:rPr>
          <w:rFonts w:cs="Arial"/>
          <w:b/>
        </w:rPr>
        <w:lastRenderedPageBreak/>
        <w:t>Appendix 2: Email to all Bursars</w:t>
      </w:r>
    </w:p>
    <w:p w:rsidR="00EA1790" w:rsidRDefault="00EA1790" w:rsidP="00EA1790">
      <w:pPr>
        <w:tabs>
          <w:tab w:val="left" w:pos="4860"/>
        </w:tabs>
        <w:rPr>
          <w:rFonts w:ascii="Verdana" w:hAnsi="Verdana"/>
          <w:sz w:val="20"/>
        </w:rPr>
      </w:pPr>
    </w:p>
    <w:p w:rsidR="00EA1790" w:rsidRPr="00EA1790" w:rsidRDefault="00EA1790" w:rsidP="00EA1790">
      <w:pPr>
        <w:tabs>
          <w:tab w:val="left" w:pos="4860"/>
        </w:tabs>
        <w:rPr>
          <w:rFonts w:cs="Arial"/>
        </w:rPr>
      </w:pPr>
      <w:r w:rsidRPr="00EA1790">
        <w:rPr>
          <w:rFonts w:cs="Arial"/>
        </w:rPr>
        <w:t>“Dear staff and students of The University of Oxford,</w:t>
      </w:r>
    </w:p>
    <w:p w:rsidR="00EA1790" w:rsidRPr="00EA1790" w:rsidRDefault="00EA1790" w:rsidP="00EA1790">
      <w:pPr>
        <w:tabs>
          <w:tab w:val="left" w:pos="4860"/>
        </w:tabs>
        <w:rPr>
          <w:rFonts w:cs="Arial"/>
        </w:rPr>
      </w:pPr>
    </w:p>
    <w:p w:rsidR="00EA1790" w:rsidRPr="00EA1790" w:rsidRDefault="00EA1790" w:rsidP="00EA1790">
      <w:pPr>
        <w:tabs>
          <w:tab w:val="left" w:pos="4860"/>
        </w:tabs>
        <w:rPr>
          <w:rFonts w:cs="Arial"/>
        </w:rPr>
      </w:pPr>
      <w:r w:rsidRPr="00EA1790">
        <w:rPr>
          <w:rFonts w:cs="Arial"/>
        </w:rPr>
        <w:t>Oxford City Council is asking residents, businesses and visitors to give their views on controlling and reducing incidents of anti-social behaviour in the city centre.  The results of this consultation will help the Council to decide if a new Public Spaces Protection Order (PSPO) would be effective and useful in improving the quality of the experience of using the city centre or shopping, eating and entertainment.  People and businesses taking part are asked if they have experienced any incidents of anti-social behaviour, any trends in such behaviour and ideas on how such behaviour could best be reduced and controlled.  The survey covers a range of behaviours including:</w:t>
      </w:r>
    </w:p>
    <w:p w:rsidR="00EA1790" w:rsidRPr="00EA1790" w:rsidRDefault="00EA1790" w:rsidP="00EA1790">
      <w:pPr>
        <w:tabs>
          <w:tab w:val="left" w:pos="4860"/>
        </w:tabs>
        <w:rPr>
          <w:rFonts w:cs="Arial"/>
        </w:rPr>
      </w:pPr>
    </w:p>
    <w:p w:rsidR="00EA1790" w:rsidRPr="00EA1790" w:rsidRDefault="00EA1790" w:rsidP="00EA1790">
      <w:pPr>
        <w:numPr>
          <w:ilvl w:val="0"/>
          <w:numId w:val="16"/>
        </w:numPr>
        <w:tabs>
          <w:tab w:val="left" w:pos="1134"/>
        </w:tabs>
        <w:rPr>
          <w:rFonts w:cs="Arial"/>
        </w:rPr>
      </w:pPr>
      <w:r w:rsidRPr="00EA1790">
        <w:rPr>
          <w:rFonts w:cs="Arial"/>
        </w:rPr>
        <w:t>Begging, busking and street sleeping</w:t>
      </w:r>
    </w:p>
    <w:p w:rsidR="00EA1790" w:rsidRPr="00EA1790" w:rsidRDefault="00EA1790" w:rsidP="00EA1790">
      <w:pPr>
        <w:numPr>
          <w:ilvl w:val="0"/>
          <w:numId w:val="16"/>
        </w:numPr>
        <w:tabs>
          <w:tab w:val="left" w:pos="1134"/>
        </w:tabs>
        <w:rPr>
          <w:rFonts w:cs="Arial"/>
        </w:rPr>
      </w:pPr>
      <w:r w:rsidRPr="00EA1790">
        <w:rPr>
          <w:rFonts w:cs="Arial"/>
        </w:rPr>
        <w:t>Dog control,  dog mess and public toilets</w:t>
      </w:r>
    </w:p>
    <w:p w:rsidR="00EA1790" w:rsidRPr="00EA1790" w:rsidRDefault="00EA1790" w:rsidP="00EA1790">
      <w:pPr>
        <w:numPr>
          <w:ilvl w:val="0"/>
          <w:numId w:val="16"/>
        </w:numPr>
        <w:tabs>
          <w:tab w:val="left" w:pos="1134"/>
        </w:tabs>
        <w:rPr>
          <w:rFonts w:cs="Arial"/>
        </w:rPr>
      </w:pPr>
      <w:r w:rsidRPr="00EA1790">
        <w:rPr>
          <w:rFonts w:cs="Arial"/>
        </w:rPr>
        <w:t>Cycling, drinking and graffiti</w:t>
      </w:r>
    </w:p>
    <w:p w:rsidR="00EA1790" w:rsidRPr="00EA1790" w:rsidRDefault="00EA1790" w:rsidP="00EA1790">
      <w:pPr>
        <w:tabs>
          <w:tab w:val="left" w:pos="1134"/>
        </w:tabs>
        <w:rPr>
          <w:rFonts w:cs="Arial"/>
        </w:rPr>
      </w:pPr>
    </w:p>
    <w:p w:rsidR="00EA1790" w:rsidRPr="00EA1790" w:rsidRDefault="00EA1790" w:rsidP="00EA1790">
      <w:pPr>
        <w:tabs>
          <w:tab w:val="left" w:pos="1134"/>
        </w:tabs>
        <w:rPr>
          <w:rFonts w:cs="Arial"/>
        </w:rPr>
      </w:pPr>
      <w:r w:rsidRPr="00EA1790">
        <w:rPr>
          <w:rFonts w:cs="Arial"/>
        </w:rPr>
        <w:t>Launching the survey, City Council Leader Bob Price said:</w:t>
      </w:r>
    </w:p>
    <w:p w:rsidR="00EA1790" w:rsidRPr="00EA1790" w:rsidRDefault="00EA1790" w:rsidP="00EA1790">
      <w:pPr>
        <w:tabs>
          <w:tab w:val="left" w:pos="1134"/>
        </w:tabs>
        <w:rPr>
          <w:rFonts w:cs="Arial"/>
        </w:rPr>
      </w:pPr>
    </w:p>
    <w:p w:rsidR="00EA1790" w:rsidRPr="00EA1790" w:rsidRDefault="00EA1790" w:rsidP="00EA1790">
      <w:pPr>
        <w:tabs>
          <w:tab w:val="left" w:pos="1134"/>
        </w:tabs>
        <w:rPr>
          <w:rFonts w:cs="Arial"/>
        </w:rPr>
      </w:pPr>
      <w:r w:rsidRPr="00EA1790">
        <w:rPr>
          <w:rFonts w:cs="Arial"/>
        </w:rPr>
        <w:t>“These are difficult issues but they make a huge impact on our perceptions of the city and everyone has a view on them.  We’re keen to enhance the look and feel of the city so that it remains a place that everyone can enjoy.  But persistent incidents and type of anti-social behaviour can spoil the experience for residents, businesses and visitors.  Following this consultation we will be considering what type of PSPO would be most helpful and setting out the standards of behaviour and activities that are covered by the Order”</w:t>
      </w:r>
    </w:p>
    <w:p w:rsidR="00EA1790" w:rsidRPr="00EA1790" w:rsidRDefault="00EA1790" w:rsidP="00EA1790">
      <w:pPr>
        <w:tabs>
          <w:tab w:val="left" w:pos="1134"/>
        </w:tabs>
        <w:rPr>
          <w:rFonts w:cs="Arial"/>
        </w:rPr>
      </w:pPr>
    </w:p>
    <w:p w:rsidR="00EA1790" w:rsidRPr="00EA1790" w:rsidRDefault="00EA1790" w:rsidP="00EA1790">
      <w:pPr>
        <w:tabs>
          <w:tab w:val="left" w:pos="1134"/>
        </w:tabs>
        <w:rPr>
          <w:rFonts w:cs="Arial"/>
        </w:rPr>
      </w:pPr>
      <w:r w:rsidRPr="00EA1790">
        <w:rPr>
          <w:rFonts w:cs="Arial"/>
        </w:rPr>
        <w:t>Anyone wishing to have a say in this survey should visit our PSPO consultation page to take part online.  If you can’t do it online call 01865 249811 and the City Council will make arrangements for your to take part.  The consultation closes on the 31 March 2015.</w:t>
      </w:r>
    </w:p>
    <w:p w:rsidR="00EA1790" w:rsidRPr="00EA1790" w:rsidRDefault="00EA1790" w:rsidP="00EA1790">
      <w:pPr>
        <w:tabs>
          <w:tab w:val="left" w:pos="1134"/>
        </w:tabs>
        <w:rPr>
          <w:rFonts w:cs="Arial"/>
        </w:rPr>
      </w:pPr>
    </w:p>
    <w:p w:rsidR="00EA1790" w:rsidRPr="00EA1790" w:rsidRDefault="00EA1790" w:rsidP="00EA1790">
      <w:pPr>
        <w:tabs>
          <w:tab w:val="left" w:pos="1134"/>
        </w:tabs>
        <w:rPr>
          <w:rFonts w:cs="Arial"/>
        </w:rPr>
      </w:pPr>
      <w:r w:rsidRPr="00EA1790">
        <w:rPr>
          <w:rFonts w:cs="Arial"/>
        </w:rPr>
        <w:t xml:space="preserve">Please follow the Oxford City Council </w:t>
      </w:r>
      <w:proofErr w:type="spellStart"/>
      <w:r w:rsidRPr="00EA1790">
        <w:rPr>
          <w:rFonts w:cs="Arial"/>
        </w:rPr>
        <w:t>weblink</w:t>
      </w:r>
      <w:proofErr w:type="spellEnd"/>
      <w:r w:rsidRPr="00EA1790">
        <w:rPr>
          <w:rFonts w:cs="Arial"/>
        </w:rPr>
        <w:t xml:space="preserve"> to complete the City Centre PSPO public consultation.</w:t>
      </w:r>
    </w:p>
    <w:p w:rsidR="00EA1790" w:rsidRPr="00EA1790" w:rsidRDefault="00EA1790" w:rsidP="00EA1790">
      <w:pPr>
        <w:tabs>
          <w:tab w:val="left" w:pos="1134"/>
        </w:tabs>
        <w:rPr>
          <w:rFonts w:cs="Arial"/>
        </w:rPr>
      </w:pPr>
    </w:p>
    <w:p w:rsidR="00EA1790" w:rsidRPr="00EA1790" w:rsidRDefault="00EA1790" w:rsidP="00EA1790">
      <w:pPr>
        <w:tabs>
          <w:tab w:val="left" w:pos="1134"/>
        </w:tabs>
        <w:rPr>
          <w:rFonts w:cs="Arial"/>
        </w:rPr>
      </w:pPr>
      <w:r w:rsidRPr="00EA1790">
        <w:rPr>
          <w:rFonts w:cs="Arial"/>
        </w:rPr>
        <w:t>http://consultation.oxford.gov.uk/consult.ti/PSPOCity</w:t>
      </w:r>
      <w:r w:rsidR="004452F2">
        <w:rPr>
          <w:rFonts w:cs="Arial"/>
        </w:rPr>
        <w:t>Centre/consultat</w:t>
      </w:r>
      <w:r w:rsidRPr="00EA1790">
        <w:rPr>
          <w:rFonts w:cs="Arial"/>
        </w:rPr>
        <w:t>i</w:t>
      </w:r>
      <w:r w:rsidR="004452F2">
        <w:rPr>
          <w:rFonts w:cs="Arial"/>
        </w:rPr>
        <w:t>o</w:t>
      </w:r>
      <w:r w:rsidRPr="00EA1790">
        <w:rPr>
          <w:rFonts w:cs="Arial"/>
        </w:rPr>
        <w:t>nHome</w:t>
      </w:r>
    </w:p>
    <w:p w:rsidR="00EA1790" w:rsidRPr="00EA1790" w:rsidRDefault="00EA1790" w:rsidP="00EA1790">
      <w:pPr>
        <w:spacing w:line="220" w:lineRule="exact"/>
        <w:ind w:left="-709"/>
        <w:jc w:val="both"/>
        <w:rPr>
          <w:rFonts w:cs="Arial"/>
          <w:sz w:val="32"/>
        </w:rPr>
      </w:pPr>
    </w:p>
    <w:p w:rsidR="00EA1790" w:rsidRDefault="00EA1790">
      <w:pPr>
        <w:rPr>
          <w:rFonts w:cs="Arial"/>
          <w:b/>
          <w:bCs/>
          <w:sz w:val="20"/>
        </w:rPr>
      </w:pPr>
    </w:p>
    <w:sectPr w:rsidR="00EA1790" w:rsidSect="006B6A3A">
      <w:pgSz w:w="11906" w:h="16838"/>
      <w:pgMar w:top="1440" w:right="1800" w:bottom="1276"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C63" w:rsidRDefault="008F2C63">
      <w:r>
        <w:separator/>
      </w:r>
    </w:p>
  </w:endnote>
  <w:endnote w:type="continuationSeparator" w:id="0">
    <w:p w:rsidR="008F2C63" w:rsidRDefault="008F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C63" w:rsidRDefault="008F2C63">
      <w:r>
        <w:separator/>
      </w:r>
    </w:p>
  </w:footnote>
  <w:footnote w:type="continuationSeparator" w:id="0">
    <w:p w:rsidR="008F2C63" w:rsidRDefault="008F2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1921"/>
    <w:multiLevelType w:val="hybridMultilevel"/>
    <w:tmpl w:val="7BB07A10"/>
    <w:lvl w:ilvl="0" w:tplc="2A2AEDB8">
      <w:start w:val="1"/>
      <w:numFmt w:val="bullet"/>
      <w:lvlText w:val="•"/>
      <w:lvlJc w:val="left"/>
      <w:pPr>
        <w:tabs>
          <w:tab w:val="num" w:pos="720"/>
        </w:tabs>
        <w:ind w:left="720" w:hanging="360"/>
      </w:pPr>
      <w:rPr>
        <w:rFonts w:ascii="Times New Roman" w:hAnsi="Times New Roman" w:hint="default"/>
      </w:rPr>
    </w:lvl>
    <w:lvl w:ilvl="1" w:tplc="57A0177A" w:tentative="1">
      <w:start w:val="1"/>
      <w:numFmt w:val="bullet"/>
      <w:lvlText w:val="•"/>
      <w:lvlJc w:val="left"/>
      <w:pPr>
        <w:tabs>
          <w:tab w:val="num" w:pos="1440"/>
        </w:tabs>
        <w:ind w:left="1440" w:hanging="360"/>
      </w:pPr>
      <w:rPr>
        <w:rFonts w:ascii="Times New Roman" w:hAnsi="Times New Roman" w:hint="default"/>
      </w:rPr>
    </w:lvl>
    <w:lvl w:ilvl="2" w:tplc="1174F630" w:tentative="1">
      <w:start w:val="1"/>
      <w:numFmt w:val="bullet"/>
      <w:lvlText w:val="•"/>
      <w:lvlJc w:val="left"/>
      <w:pPr>
        <w:tabs>
          <w:tab w:val="num" w:pos="2160"/>
        </w:tabs>
        <w:ind w:left="2160" w:hanging="360"/>
      </w:pPr>
      <w:rPr>
        <w:rFonts w:ascii="Times New Roman" w:hAnsi="Times New Roman" w:hint="default"/>
      </w:rPr>
    </w:lvl>
    <w:lvl w:ilvl="3" w:tplc="2924BA9A" w:tentative="1">
      <w:start w:val="1"/>
      <w:numFmt w:val="bullet"/>
      <w:lvlText w:val="•"/>
      <w:lvlJc w:val="left"/>
      <w:pPr>
        <w:tabs>
          <w:tab w:val="num" w:pos="2880"/>
        </w:tabs>
        <w:ind w:left="2880" w:hanging="360"/>
      </w:pPr>
      <w:rPr>
        <w:rFonts w:ascii="Times New Roman" w:hAnsi="Times New Roman" w:hint="default"/>
      </w:rPr>
    </w:lvl>
    <w:lvl w:ilvl="4" w:tplc="25A45E4C" w:tentative="1">
      <w:start w:val="1"/>
      <w:numFmt w:val="bullet"/>
      <w:lvlText w:val="•"/>
      <w:lvlJc w:val="left"/>
      <w:pPr>
        <w:tabs>
          <w:tab w:val="num" w:pos="3600"/>
        </w:tabs>
        <w:ind w:left="3600" w:hanging="360"/>
      </w:pPr>
      <w:rPr>
        <w:rFonts w:ascii="Times New Roman" w:hAnsi="Times New Roman" w:hint="default"/>
      </w:rPr>
    </w:lvl>
    <w:lvl w:ilvl="5" w:tplc="1116BFF0" w:tentative="1">
      <w:start w:val="1"/>
      <w:numFmt w:val="bullet"/>
      <w:lvlText w:val="•"/>
      <w:lvlJc w:val="left"/>
      <w:pPr>
        <w:tabs>
          <w:tab w:val="num" w:pos="4320"/>
        </w:tabs>
        <w:ind w:left="4320" w:hanging="360"/>
      </w:pPr>
      <w:rPr>
        <w:rFonts w:ascii="Times New Roman" w:hAnsi="Times New Roman" w:hint="default"/>
      </w:rPr>
    </w:lvl>
    <w:lvl w:ilvl="6" w:tplc="E7DED0E6" w:tentative="1">
      <w:start w:val="1"/>
      <w:numFmt w:val="bullet"/>
      <w:lvlText w:val="•"/>
      <w:lvlJc w:val="left"/>
      <w:pPr>
        <w:tabs>
          <w:tab w:val="num" w:pos="5040"/>
        </w:tabs>
        <w:ind w:left="5040" w:hanging="360"/>
      </w:pPr>
      <w:rPr>
        <w:rFonts w:ascii="Times New Roman" w:hAnsi="Times New Roman" w:hint="default"/>
      </w:rPr>
    </w:lvl>
    <w:lvl w:ilvl="7" w:tplc="AA96B6A2" w:tentative="1">
      <w:start w:val="1"/>
      <w:numFmt w:val="bullet"/>
      <w:lvlText w:val="•"/>
      <w:lvlJc w:val="left"/>
      <w:pPr>
        <w:tabs>
          <w:tab w:val="num" w:pos="5760"/>
        </w:tabs>
        <w:ind w:left="5760" w:hanging="360"/>
      </w:pPr>
      <w:rPr>
        <w:rFonts w:ascii="Times New Roman" w:hAnsi="Times New Roman" w:hint="default"/>
      </w:rPr>
    </w:lvl>
    <w:lvl w:ilvl="8" w:tplc="D6C0290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C427D8"/>
    <w:multiLevelType w:val="hybridMultilevel"/>
    <w:tmpl w:val="21C28088"/>
    <w:lvl w:ilvl="0" w:tplc="1B98DB56">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nsid w:val="0B723762"/>
    <w:multiLevelType w:val="hybridMultilevel"/>
    <w:tmpl w:val="F2AEA226"/>
    <w:lvl w:ilvl="0" w:tplc="182CAAAC">
      <w:start w:val="1"/>
      <w:numFmt w:val="bullet"/>
      <w:lvlText w:val="•"/>
      <w:lvlJc w:val="left"/>
      <w:pPr>
        <w:tabs>
          <w:tab w:val="num" w:pos="720"/>
        </w:tabs>
        <w:ind w:left="720" w:hanging="360"/>
      </w:pPr>
      <w:rPr>
        <w:rFonts w:ascii="Times New Roman" w:hAnsi="Times New Roman" w:hint="default"/>
      </w:rPr>
    </w:lvl>
    <w:lvl w:ilvl="1" w:tplc="261C8894">
      <w:start w:val="1825"/>
      <w:numFmt w:val="bullet"/>
      <w:lvlText w:val="–"/>
      <w:lvlJc w:val="left"/>
      <w:pPr>
        <w:tabs>
          <w:tab w:val="num" w:pos="1440"/>
        </w:tabs>
        <w:ind w:left="1440" w:hanging="360"/>
      </w:pPr>
      <w:rPr>
        <w:rFonts w:ascii="Times New Roman" w:hAnsi="Times New Roman" w:hint="default"/>
      </w:rPr>
    </w:lvl>
    <w:lvl w:ilvl="2" w:tplc="333CD20E" w:tentative="1">
      <w:start w:val="1"/>
      <w:numFmt w:val="bullet"/>
      <w:lvlText w:val="•"/>
      <w:lvlJc w:val="left"/>
      <w:pPr>
        <w:tabs>
          <w:tab w:val="num" w:pos="2160"/>
        </w:tabs>
        <w:ind w:left="2160" w:hanging="360"/>
      </w:pPr>
      <w:rPr>
        <w:rFonts w:ascii="Times New Roman" w:hAnsi="Times New Roman" w:hint="default"/>
      </w:rPr>
    </w:lvl>
    <w:lvl w:ilvl="3" w:tplc="E1E6CAB4" w:tentative="1">
      <w:start w:val="1"/>
      <w:numFmt w:val="bullet"/>
      <w:lvlText w:val="•"/>
      <w:lvlJc w:val="left"/>
      <w:pPr>
        <w:tabs>
          <w:tab w:val="num" w:pos="2880"/>
        </w:tabs>
        <w:ind w:left="2880" w:hanging="360"/>
      </w:pPr>
      <w:rPr>
        <w:rFonts w:ascii="Times New Roman" w:hAnsi="Times New Roman" w:hint="default"/>
      </w:rPr>
    </w:lvl>
    <w:lvl w:ilvl="4" w:tplc="D3C01E6E" w:tentative="1">
      <w:start w:val="1"/>
      <w:numFmt w:val="bullet"/>
      <w:lvlText w:val="•"/>
      <w:lvlJc w:val="left"/>
      <w:pPr>
        <w:tabs>
          <w:tab w:val="num" w:pos="3600"/>
        </w:tabs>
        <w:ind w:left="3600" w:hanging="360"/>
      </w:pPr>
      <w:rPr>
        <w:rFonts w:ascii="Times New Roman" w:hAnsi="Times New Roman" w:hint="default"/>
      </w:rPr>
    </w:lvl>
    <w:lvl w:ilvl="5" w:tplc="CB32D680" w:tentative="1">
      <w:start w:val="1"/>
      <w:numFmt w:val="bullet"/>
      <w:lvlText w:val="•"/>
      <w:lvlJc w:val="left"/>
      <w:pPr>
        <w:tabs>
          <w:tab w:val="num" w:pos="4320"/>
        </w:tabs>
        <w:ind w:left="4320" w:hanging="360"/>
      </w:pPr>
      <w:rPr>
        <w:rFonts w:ascii="Times New Roman" w:hAnsi="Times New Roman" w:hint="default"/>
      </w:rPr>
    </w:lvl>
    <w:lvl w:ilvl="6" w:tplc="94FE4970" w:tentative="1">
      <w:start w:val="1"/>
      <w:numFmt w:val="bullet"/>
      <w:lvlText w:val="•"/>
      <w:lvlJc w:val="left"/>
      <w:pPr>
        <w:tabs>
          <w:tab w:val="num" w:pos="5040"/>
        </w:tabs>
        <w:ind w:left="5040" w:hanging="360"/>
      </w:pPr>
      <w:rPr>
        <w:rFonts w:ascii="Times New Roman" w:hAnsi="Times New Roman" w:hint="default"/>
      </w:rPr>
    </w:lvl>
    <w:lvl w:ilvl="7" w:tplc="B7443F72" w:tentative="1">
      <w:start w:val="1"/>
      <w:numFmt w:val="bullet"/>
      <w:lvlText w:val="•"/>
      <w:lvlJc w:val="left"/>
      <w:pPr>
        <w:tabs>
          <w:tab w:val="num" w:pos="5760"/>
        </w:tabs>
        <w:ind w:left="5760" w:hanging="360"/>
      </w:pPr>
      <w:rPr>
        <w:rFonts w:ascii="Times New Roman" w:hAnsi="Times New Roman" w:hint="default"/>
      </w:rPr>
    </w:lvl>
    <w:lvl w:ilvl="8" w:tplc="5892400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F13A49"/>
    <w:multiLevelType w:val="hybridMultilevel"/>
    <w:tmpl w:val="6D828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AB36CB"/>
    <w:multiLevelType w:val="hybridMultilevel"/>
    <w:tmpl w:val="798A3982"/>
    <w:lvl w:ilvl="0" w:tplc="AA82F10A">
      <w:start w:val="1"/>
      <w:numFmt w:val="bullet"/>
      <w:lvlText w:val="•"/>
      <w:lvlJc w:val="left"/>
      <w:pPr>
        <w:tabs>
          <w:tab w:val="num" w:pos="720"/>
        </w:tabs>
        <w:ind w:left="720" w:hanging="360"/>
      </w:pPr>
      <w:rPr>
        <w:rFonts w:ascii="Times New Roman" w:hAnsi="Times New Roman" w:hint="default"/>
      </w:rPr>
    </w:lvl>
    <w:lvl w:ilvl="1" w:tplc="C136DFDC" w:tentative="1">
      <w:start w:val="1"/>
      <w:numFmt w:val="bullet"/>
      <w:lvlText w:val="•"/>
      <w:lvlJc w:val="left"/>
      <w:pPr>
        <w:tabs>
          <w:tab w:val="num" w:pos="1440"/>
        </w:tabs>
        <w:ind w:left="1440" w:hanging="360"/>
      </w:pPr>
      <w:rPr>
        <w:rFonts w:ascii="Times New Roman" w:hAnsi="Times New Roman" w:hint="default"/>
      </w:rPr>
    </w:lvl>
    <w:lvl w:ilvl="2" w:tplc="8E306C42" w:tentative="1">
      <w:start w:val="1"/>
      <w:numFmt w:val="bullet"/>
      <w:lvlText w:val="•"/>
      <w:lvlJc w:val="left"/>
      <w:pPr>
        <w:tabs>
          <w:tab w:val="num" w:pos="2160"/>
        </w:tabs>
        <w:ind w:left="2160" w:hanging="360"/>
      </w:pPr>
      <w:rPr>
        <w:rFonts w:ascii="Times New Roman" w:hAnsi="Times New Roman" w:hint="default"/>
      </w:rPr>
    </w:lvl>
    <w:lvl w:ilvl="3" w:tplc="8FD8C1B2" w:tentative="1">
      <w:start w:val="1"/>
      <w:numFmt w:val="bullet"/>
      <w:lvlText w:val="•"/>
      <w:lvlJc w:val="left"/>
      <w:pPr>
        <w:tabs>
          <w:tab w:val="num" w:pos="2880"/>
        </w:tabs>
        <w:ind w:left="2880" w:hanging="360"/>
      </w:pPr>
      <w:rPr>
        <w:rFonts w:ascii="Times New Roman" w:hAnsi="Times New Roman" w:hint="default"/>
      </w:rPr>
    </w:lvl>
    <w:lvl w:ilvl="4" w:tplc="599660AA" w:tentative="1">
      <w:start w:val="1"/>
      <w:numFmt w:val="bullet"/>
      <w:lvlText w:val="•"/>
      <w:lvlJc w:val="left"/>
      <w:pPr>
        <w:tabs>
          <w:tab w:val="num" w:pos="3600"/>
        </w:tabs>
        <w:ind w:left="3600" w:hanging="360"/>
      </w:pPr>
      <w:rPr>
        <w:rFonts w:ascii="Times New Roman" w:hAnsi="Times New Roman" w:hint="default"/>
      </w:rPr>
    </w:lvl>
    <w:lvl w:ilvl="5" w:tplc="B0285B04" w:tentative="1">
      <w:start w:val="1"/>
      <w:numFmt w:val="bullet"/>
      <w:lvlText w:val="•"/>
      <w:lvlJc w:val="left"/>
      <w:pPr>
        <w:tabs>
          <w:tab w:val="num" w:pos="4320"/>
        </w:tabs>
        <w:ind w:left="4320" w:hanging="360"/>
      </w:pPr>
      <w:rPr>
        <w:rFonts w:ascii="Times New Roman" w:hAnsi="Times New Roman" w:hint="default"/>
      </w:rPr>
    </w:lvl>
    <w:lvl w:ilvl="6" w:tplc="04E64F72" w:tentative="1">
      <w:start w:val="1"/>
      <w:numFmt w:val="bullet"/>
      <w:lvlText w:val="•"/>
      <w:lvlJc w:val="left"/>
      <w:pPr>
        <w:tabs>
          <w:tab w:val="num" w:pos="5040"/>
        </w:tabs>
        <w:ind w:left="5040" w:hanging="360"/>
      </w:pPr>
      <w:rPr>
        <w:rFonts w:ascii="Times New Roman" w:hAnsi="Times New Roman" w:hint="default"/>
      </w:rPr>
    </w:lvl>
    <w:lvl w:ilvl="7" w:tplc="269EF6B4" w:tentative="1">
      <w:start w:val="1"/>
      <w:numFmt w:val="bullet"/>
      <w:lvlText w:val="•"/>
      <w:lvlJc w:val="left"/>
      <w:pPr>
        <w:tabs>
          <w:tab w:val="num" w:pos="5760"/>
        </w:tabs>
        <w:ind w:left="5760" w:hanging="360"/>
      </w:pPr>
      <w:rPr>
        <w:rFonts w:ascii="Times New Roman" w:hAnsi="Times New Roman" w:hint="default"/>
      </w:rPr>
    </w:lvl>
    <w:lvl w:ilvl="8" w:tplc="FF8EAB3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64512B1"/>
    <w:multiLevelType w:val="hybridMultilevel"/>
    <w:tmpl w:val="9B5817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7FE1562"/>
    <w:multiLevelType w:val="hybridMultilevel"/>
    <w:tmpl w:val="2944752E"/>
    <w:lvl w:ilvl="0" w:tplc="4F40A150">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nsid w:val="27FC1984"/>
    <w:multiLevelType w:val="hybridMultilevel"/>
    <w:tmpl w:val="37949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6C0F6C"/>
    <w:multiLevelType w:val="hybridMultilevel"/>
    <w:tmpl w:val="AE7C6E16"/>
    <w:lvl w:ilvl="0" w:tplc="D21AC066">
      <w:start w:val="1"/>
      <w:numFmt w:val="bullet"/>
      <w:lvlText w:val="•"/>
      <w:lvlJc w:val="left"/>
      <w:pPr>
        <w:tabs>
          <w:tab w:val="num" w:pos="720"/>
        </w:tabs>
        <w:ind w:left="720" w:hanging="360"/>
      </w:pPr>
      <w:rPr>
        <w:rFonts w:ascii="Times New Roman" w:hAnsi="Times New Roman" w:hint="default"/>
      </w:rPr>
    </w:lvl>
    <w:lvl w:ilvl="1" w:tplc="A8CAE44C" w:tentative="1">
      <w:start w:val="1"/>
      <w:numFmt w:val="bullet"/>
      <w:lvlText w:val="•"/>
      <w:lvlJc w:val="left"/>
      <w:pPr>
        <w:tabs>
          <w:tab w:val="num" w:pos="1440"/>
        </w:tabs>
        <w:ind w:left="1440" w:hanging="360"/>
      </w:pPr>
      <w:rPr>
        <w:rFonts w:ascii="Times New Roman" w:hAnsi="Times New Roman" w:hint="default"/>
      </w:rPr>
    </w:lvl>
    <w:lvl w:ilvl="2" w:tplc="BA98139A" w:tentative="1">
      <w:start w:val="1"/>
      <w:numFmt w:val="bullet"/>
      <w:lvlText w:val="•"/>
      <w:lvlJc w:val="left"/>
      <w:pPr>
        <w:tabs>
          <w:tab w:val="num" w:pos="2160"/>
        </w:tabs>
        <w:ind w:left="2160" w:hanging="360"/>
      </w:pPr>
      <w:rPr>
        <w:rFonts w:ascii="Times New Roman" w:hAnsi="Times New Roman" w:hint="default"/>
      </w:rPr>
    </w:lvl>
    <w:lvl w:ilvl="3" w:tplc="606A44E8" w:tentative="1">
      <w:start w:val="1"/>
      <w:numFmt w:val="bullet"/>
      <w:lvlText w:val="•"/>
      <w:lvlJc w:val="left"/>
      <w:pPr>
        <w:tabs>
          <w:tab w:val="num" w:pos="2880"/>
        </w:tabs>
        <w:ind w:left="2880" w:hanging="360"/>
      </w:pPr>
      <w:rPr>
        <w:rFonts w:ascii="Times New Roman" w:hAnsi="Times New Roman" w:hint="default"/>
      </w:rPr>
    </w:lvl>
    <w:lvl w:ilvl="4" w:tplc="ECA8B040" w:tentative="1">
      <w:start w:val="1"/>
      <w:numFmt w:val="bullet"/>
      <w:lvlText w:val="•"/>
      <w:lvlJc w:val="left"/>
      <w:pPr>
        <w:tabs>
          <w:tab w:val="num" w:pos="3600"/>
        </w:tabs>
        <w:ind w:left="3600" w:hanging="360"/>
      </w:pPr>
      <w:rPr>
        <w:rFonts w:ascii="Times New Roman" w:hAnsi="Times New Roman" w:hint="default"/>
      </w:rPr>
    </w:lvl>
    <w:lvl w:ilvl="5" w:tplc="FBD82AB2" w:tentative="1">
      <w:start w:val="1"/>
      <w:numFmt w:val="bullet"/>
      <w:lvlText w:val="•"/>
      <w:lvlJc w:val="left"/>
      <w:pPr>
        <w:tabs>
          <w:tab w:val="num" w:pos="4320"/>
        </w:tabs>
        <w:ind w:left="4320" w:hanging="360"/>
      </w:pPr>
      <w:rPr>
        <w:rFonts w:ascii="Times New Roman" w:hAnsi="Times New Roman" w:hint="default"/>
      </w:rPr>
    </w:lvl>
    <w:lvl w:ilvl="6" w:tplc="75CEF7DE" w:tentative="1">
      <w:start w:val="1"/>
      <w:numFmt w:val="bullet"/>
      <w:lvlText w:val="•"/>
      <w:lvlJc w:val="left"/>
      <w:pPr>
        <w:tabs>
          <w:tab w:val="num" w:pos="5040"/>
        </w:tabs>
        <w:ind w:left="5040" w:hanging="360"/>
      </w:pPr>
      <w:rPr>
        <w:rFonts w:ascii="Times New Roman" w:hAnsi="Times New Roman" w:hint="default"/>
      </w:rPr>
    </w:lvl>
    <w:lvl w:ilvl="7" w:tplc="A1F25346" w:tentative="1">
      <w:start w:val="1"/>
      <w:numFmt w:val="bullet"/>
      <w:lvlText w:val="•"/>
      <w:lvlJc w:val="left"/>
      <w:pPr>
        <w:tabs>
          <w:tab w:val="num" w:pos="5760"/>
        </w:tabs>
        <w:ind w:left="5760" w:hanging="360"/>
      </w:pPr>
      <w:rPr>
        <w:rFonts w:ascii="Times New Roman" w:hAnsi="Times New Roman" w:hint="default"/>
      </w:rPr>
    </w:lvl>
    <w:lvl w:ilvl="8" w:tplc="126E41F2" w:tentative="1">
      <w:start w:val="1"/>
      <w:numFmt w:val="bullet"/>
      <w:lvlText w:val="•"/>
      <w:lvlJc w:val="left"/>
      <w:pPr>
        <w:tabs>
          <w:tab w:val="num" w:pos="6480"/>
        </w:tabs>
        <w:ind w:left="6480" w:hanging="360"/>
      </w:pPr>
      <w:rPr>
        <w:rFonts w:ascii="Times New Roman" w:hAnsi="Times New Roman" w:hint="default"/>
      </w:rPr>
    </w:lvl>
  </w:abstractNum>
  <w:abstractNum w:abstractNumId="9">
    <w:nsid w:val="32F941AC"/>
    <w:multiLevelType w:val="hybridMultilevel"/>
    <w:tmpl w:val="ED6008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5EE2730"/>
    <w:multiLevelType w:val="hybridMultilevel"/>
    <w:tmpl w:val="17FEED44"/>
    <w:lvl w:ilvl="0" w:tplc="E3EEA77E">
      <w:start w:val="1"/>
      <w:numFmt w:val="bullet"/>
      <w:lvlText w:val="•"/>
      <w:lvlJc w:val="left"/>
      <w:pPr>
        <w:tabs>
          <w:tab w:val="num" w:pos="720"/>
        </w:tabs>
        <w:ind w:left="720" w:hanging="360"/>
      </w:pPr>
      <w:rPr>
        <w:rFonts w:ascii="Times New Roman" w:hAnsi="Times New Roman" w:hint="default"/>
      </w:rPr>
    </w:lvl>
    <w:lvl w:ilvl="1" w:tplc="16040D98">
      <w:start w:val="1825"/>
      <w:numFmt w:val="bullet"/>
      <w:lvlText w:val="–"/>
      <w:lvlJc w:val="left"/>
      <w:pPr>
        <w:tabs>
          <w:tab w:val="num" w:pos="1440"/>
        </w:tabs>
        <w:ind w:left="1440" w:hanging="360"/>
      </w:pPr>
      <w:rPr>
        <w:rFonts w:ascii="Times New Roman" w:hAnsi="Times New Roman" w:hint="default"/>
      </w:rPr>
    </w:lvl>
    <w:lvl w:ilvl="2" w:tplc="D37A6680" w:tentative="1">
      <w:start w:val="1"/>
      <w:numFmt w:val="bullet"/>
      <w:lvlText w:val="•"/>
      <w:lvlJc w:val="left"/>
      <w:pPr>
        <w:tabs>
          <w:tab w:val="num" w:pos="2160"/>
        </w:tabs>
        <w:ind w:left="2160" w:hanging="360"/>
      </w:pPr>
      <w:rPr>
        <w:rFonts w:ascii="Times New Roman" w:hAnsi="Times New Roman" w:hint="default"/>
      </w:rPr>
    </w:lvl>
    <w:lvl w:ilvl="3" w:tplc="AAEE103E" w:tentative="1">
      <w:start w:val="1"/>
      <w:numFmt w:val="bullet"/>
      <w:lvlText w:val="•"/>
      <w:lvlJc w:val="left"/>
      <w:pPr>
        <w:tabs>
          <w:tab w:val="num" w:pos="2880"/>
        </w:tabs>
        <w:ind w:left="2880" w:hanging="360"/>
      </w:pPr>
      <w:rPr>
        <w:rFonts w:ascii="Times New Roman" w:hAnsi="Times New Roman" w:hint="default"/>
      </w:rPr>
    </w:lvl>
    <w:lvl w:ilvl="4" w:tplc="74A09B8C" w:tentative="1">
      <w:start w:val="1"/>
      <w:numFmt w:val="bullet"/>
      <w:lvlText w:val="•"/>
      <w:lvlJc w:val="left"/>
      <w:pPr>
        <w:tabs>
          <w:tab w:val="num" w:pos="3600"/>
        </w:tabs>
        <w:ind w:left="3600" w:hanging="360"/>
      </w:pPr>
      <w:rPr>
        <w:rFonts w:ascii="Times New Roman" w:hAnsi="Times New Roman" w:hint="default"/>
      </w:rPr>
    </w:lvl>
    <w:lvl w:ilvl="5" w:tplc="D6088254" w:tentative="1">
      <w:start w:val="1"/>
      <w:numFmt w:val="bullet"/>
      <w:lvlText w:val="•"/>
      <w:lvlJc w:val="left"/>
      <w:pPr>
        <w:tabs>
          <w:tab w:val="num" w:pos="4320"/>
        </w:tabs>
        <w:ind w:left="4320" w:hanging="360"/>
      </w:pPr>
      <w:rPr>
        <w:rFonts w:ascii="Times New Roman" w:hAnsi="Times New Roman" w:hint="default"/>
      </w:rPr>
    </w:lvl>
    <w:lvl w:ilvl="6" w:tplc="2E5E2392" w:tentative="1">
      <w:start w:val="1"/>
      <w:numFmt w:val="bullet"/>
      <w:lvlText w:val="•"/>
      <w:lvlJc w:val="left"/>
      <w:pPr>
        <w:tabs>
          <w:tab w:val="num" w:pos="5040"/>
        </w:tabs>
        <w:ind w:left="5040" w:hanging="360"/>
      </w:pPr>
      <w:rPr>
        <w:rFonts w:ascii="Times New Roman" w:hAnsi="Times New Roman" w:hint="default"/>
      </w:rPr>
    </w:lvl>
    <w:lvl w:ilvl="7" w:tplc="1ACAF87E" w:tentative="1">
      <w:start w:val="1"/>
      <w:numFmt w:val="bullet"/>
      <w:lvlText w:val="•"/>
      <w:lvlJc w:val="left"/>
      <w:pPr>
        <w:tabs>
          <w:tab w:val="num" w:pos="5760"/>
        </w:tabs>
        <w:ind w:left="5760" w:hanging="360"/>
      </w:pPr>
      <w:rPr>
        <w:rFonts w:ascii="Times New Roman" w:hAnsi="Times New Roman" w:hint="default"/>
      </w:rPr>
    </w:lvl>
    <w:lvl w:ilvl="8" w:tplc="995E15F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C901972"/>
    <w:multiLevelType w:val="hybridMultilevel"/>
    <w:tmpl w:val="DEA03D08"/>
    <w:lvl w:ilvl="0" w:tplc="D23E1ADA">
      <w:start w:val="1"/>
      <w:numFmt w:val="bullet"/>
      <w:lvlText w:val="•"/>
      <w:lvlJc w:val="left"/>
      <w:pPr>
        <w:tabs>
          <w:tab w:val="num" w:pos="720"/>
        </w:tabs>
        <w:ind w:left="720" w:hanging="360"/>
      </w:pPr>
      <w:rPr>
        <w:rFonts w:ascii="Times New Roman" w:hAnsi="Times New Roman" w:hint="default"/>
      </w:rPr>
    </w:lvl>
    <w:lvl w:ilvl="1" w:tplc="73DE8F2C" w:tentative="1">
      <w:start w:val="1"/>
      <w:numFmt w:val="bullet"/>
      <w:lvlText w:val="•"/>
      <w:lvlJc w:val="left"/>
      <w:pPr>
        <w:tabs>
          <w:tab w:val="num" w:pos="1440"/>
        </w:tabs>
        <w:ind w:left="1440" w:hanging="360"/>
      </w:pPr>
      <w:rPr>
        <w:rFonts w:ascii="Times New Roman" w:hAnsi="Times New Roman" w:hint="default"/>
      </w:rPr>
    </w:lvl>
    <w:lvl w:ilvl="2" w:tplc="F6863C3C" w:tentative="1">
      <w:start w:val="1"/>
      <w:numFmt w:val="bullet"/>
      <w:lvlText w:val="•"/>
      <w:lvlJc w:val="left"/>
      <w:pPr>
        <w:tabs>
          <w:tab w:val="num" w:pos="2160"/>
        </w:tabs>
        <w:ind w:left="2160" w:hanging="360"/>
      </w:pPr>
      <w:rPr>
        <w:rFonts w:ascii="Times New Roman" w:hAnsi="Times New Roman" w:hint="default"/>
      </w:rPr>
    </w:lvl>
    <w:lvl w:ilvl="3" w:tplc="3880F85A" w:tentative="1">
      <w:start w:val="1"/>
      <w:numFmt w:val="bullet"/>
      <w:lvlText w:val="•"/>
      <w:lvlJc w:val="left"/>
      <w:pPr>
        <w:tabs>
          <w:tab w:val="num" w:pos="2880"/>
        </w:tabs>
        <w:ind w:left="2880" w:hanging="360"/>
      </w:pPr>
      <w:rPr>
        <w:rFonts w:ascii="Times New Roman" w:hAnsi="Times New Roman" w:hint="default"/>
      </w:rPr>
    </w:lvl>
    <w:lvl w:ilvl="4" w:tplc="38B4A296" w:tentative="1">
      <w:start w:val="1"/>
      <w:numFmt w:val="bullet"/>
      <w:lvlText w:val="•"/>
      <w:lvlJc w:val="left"/>
      <w:pPr>
        <w:tabs>
          <w:tab w:val="num" w:pos="3600"/>
        </w:tabs>
        <w:ind w:left="3600" w:hanging="360"/>
      </w:pPr>
      <w:rPr>
        <w:rFonts w:ascii="Times New Roman" w:hAnsi="Times New Roman" w:hint="default"/>
      </w:rPr>
    </w:lvl>
    <w:lvl w:ilvl="5" w:tplc="F9F01D84" w:tentative="1">
      <w:start w:val="1"/>
      <w:numFmt w:val="bullet"/>
      <w:lvlText w:val="•"/>
      <w:lvlJc w:val="left"/>
      <w:pPr>
        <w:tabs>
          <w:tab w:val="num" w:pos="4320"/>
        </w:tabs>
        <w:ind w:left="4320" w:hanging="360"/>
      </w:pPr>
      <w:rPr>
        <w:rFonts w:ascii="Times New Roman" w:hAnsi="Times New Roman" w:hint="default"/>
      </w:rPr>
    </w:lvl>
    <w:lvl w:ilvl="6" w:tplc="C6C4D44A" w:tentative="1">
      <w:start w:val="1"/>
      <w:numFmt w:val="bullet"/>
      <w:lvlText w:val="•"/>
      <w:lvlJc w:val="left"/>
      <w:pPr>
        <w:tabs>
          <w:tab w:val="num" w:pos="5040"/>
        </w:tabs>
        <w:ind w:left="5040" w:hanging="360"/>
      </w:pPr>
      <w:rPr>
        <w:rFonts w:ascii="Times New Roman" w:hAnsi="Times New Roman" w:hint="default"/>
      </w:rPr>
    </w:lvl>
    <w:lvl w:ilvl="7" w:tplc="DB025BE4" w:tentative="1">
      <w:start w:val="1"/>
      <w:numFmt w:val="bullet"/>
      <w:lvlText w:val="•"/>
      <w:lvlJc w:val="left"/>
      <w:pPr>
        <w:tabs>
          <w:tab w:val="num" w:pos="5760"/>
        </w:tabs>
        <w:ind w:left="5760" w:hanging="360"/>
      </w:pPr>
      <w:rPr>
        <w:rFonts w:ascii="Times New Roman" w:hAnsi="Times New Roman" w:hint="default"/>
      </w:rPr>
    </w:lvl>
    <w:lvl w:ilvl="8" w:tplc="BF84C1D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0053D16"/>
    <w:multiLevelType w:val="hybridMultilevel"/>
    <w:tmpl w:val="5420D062"/>
    <w:lvl w:ilvl="0" w:tplc="BEDA4F54">
      <w:start w:val="1"/>
      <w:numFmt w:val="bullet"/>
      <w:lvlText w:val="•"/>
      <w:lvlJc w:val="left"/>
      <w:pPr>
        <w:tabs>
          <w:tab w:val="num" w:pos="720"/>
        </w:tabs>
        <w:ind w:left="720" w:hanging="360"/>
      </w:pPr>
      <w:rPr>
        <w:rFonts w:ascii="Times New Roman" w:hAnsi="Times New Roman" w:hint="default"/>
      </w:rPr>
    </w:lvl>
    <w:lvl w:ilvl="1" w:tplc="9E909524" w:tentative="1">
      <w:start w:val="1"/>
      <w:numFmt w:val="bullet"/>
      <w:lvlText w:val="•"/>
      <w:lvlJc w:val="left"/>
      <w:pPr>
        <w:tabs>
          <w:tab w:val="num" w:pos="1440"/>
        </w:tabs>
        <w:ind w:left="1440" w:hanging="360"/>
      </w:pPr>
      <w:rPr>
        <w:rFonts w:ascii="Times New Roman" w:hAnsi="Times New Roman" w:hint="default"/>
      </w:rPr>
    </w:lvl>
    <w:lvl w:ilvl="2" w:tplc="0D12F114" w:tentative="1">
      <w:start w:val="1"/>
      <w:numFmt w:val="bullet"/>
      <w:lvlText w:val="•"/>
      <w:lvlJc w:val="left"/>
      <w:pPr>
        <w:tabs>
          <w:tab w:val="num" w:pos="2160"/>
        </w:tabs>
        <w:ind w:left="2160" w:hanging="360"/>
      </w:pPr>
      <w:rPr>
        <w:rFonts w:ascii="Times New Roman" w:hAnsi="Times New Roman" w:hint="default"/>
      </w:rPr>
    </w:lvl>
    <w:lvl w:ilvl="3" w:tplc="0EBA3CE8" w:tentative="1">
      <w:start w:val="1"/>
      <w:numFmt w:val="bullet"/>
      <w:lvlText w:val="•"/>
      <w:lvlJc w:val="left"/>
      <w:pPr>
        <w:tabs>
          <w:tab w:val="num" w:pos="2880"/>
        </w:tabs>
        <w:ind w:left="2880" w:hanging="360"/>
      </w:pPr>
      <w:rPr>
        <w:rFonts w:ascii="Times New Roman" w:hAnsi="Times New Roman" w:hint="default"/>
      </w:rPr>
    </w:lvl>
    <w:lvl w:ilvl="4" w:tplc="241E128A" w:tentative="1">
      <w:start w:val="1"/>
      <w:numFmt w:val="bullet"/>
      <w:lvlText w:val="•"/>
      <w:lvlJc w:val="left"/>
      <w:pPr>
        <w:tabs>
          <w:tab w:val="num" w:pos="3600"/>
        </w:tabs>
        <w:ind w:left="3600" w:hanging="360"/>
      </w:pPr>
      <w:rPr>
        <w:rFonts w:ascii="Times New Roman" w:hAnsi="Times New Roman" w:hint="default"/>
      </w:rPr>
    </w:lvl>
    <w:lvl w:ilvl="5" w:tplc="75445406" w:tentative="1">
      <w:start w:val="1"/>
      <w:numFmt w:val="bullet"/>
      <w:lvlText w:val="•"/>
      <w:lvlJc w:val="left"/>
      <w:pPr>
        <w:tabs>
          <w:tab w:val="num" w:pos="4320"/>
        </w:tabs>
        <w:ind w:left="4320" w:hanging="360"/>
      </w:pPr>
      <w:rPr>
        <w:rFonts w:ascii="Times New Roman" w:hAnsi="Times New Roman" w:hint="default"/>
      </w:rPr>
    </w:lvl>
    <w:lvl w:ilvl="6" w:tplc="F9142746" w:tentative="1">
      <w:start w:val="1"/>
      <w:numFmt w:val="bullet"/>
      <w:lvlText w:val="•"/>
      <w:lvlJc w:val="left"/>
      <w:pPr>
        <w:tabs>
          <w:tab w:val="num" w:pos="5040"/>
        </w:tabs>
        <w:ind w:left="5040" w:hanging="360"/>
      </w:pPr>
      <w:rPr>
        <w:rFonts w:ascii="Times New Roman" w:hAnsi="Times New Roman" w:hint="default"/>
      </w:rPr>
    </w:lvl>
    <w:lvl w:ilvl="7" w:tplc="F2E00CF2" w:tentative="1">
      <w:start w:val="1"/>
      <w:numFmt w:val="bullet"/>
      <w:lvlText w:val="•"/>
      <w:lvlJc w:val="left"/>
      <w:pPr>
        <w:tabs>
          <w:tab w:val="num" w:pos="5760"/>
        </w:tabs>
        <w:ind w:left="5760" w:hanging="360"/>
      </w:pPr>
      <w:rPr>
        <w:rFonts w:ascii="Times New Roman" w:hAnsi="Times New Roman" w:hint="default"/>
      </w:rPr>
    </w:lvl>
    <w:lvl w:ilvl="8" w:tplc="146A8D0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7A6555"/>
    <w:multiLevelType w:val="hybridMultilevel"/>
    <w:tmpl w:val="6254CEE0"/>
    <w:lvl w:ilvl="0" w:tplc="0809000F">
      <w:start w:val="1"/>
      <w:numFmt w:val="decimal"/>
      <w:lvlText w:val="%1."/>
      <w:lvlJc w:val="left"/>
      <w:pPr>
        <w:tabs>
          <w:tab w:val="num" w:pos="360"/>
        </w:tabs>
        <w:ind w:left="360" w:hanging="360"/>
      </w:pPr>
      <w:rPr>
        <w:rFonts w:hint="default"/>
      </w:rPr>
    </w:lvl>
    <w:lvl w:ilvl="1" w:tplc="A8CAE44C">
      <w:start w:val="1"/>
      <w:numFmt w:val="bullet"/>
      <w:lvlText w:val="•"/>
      <w:lvlJc w:val="left"/>
      <w:pPr>
        <w:tabs>
          <w:tab w:val="num" w:pos="1080"/>
        </w:tabs>
        <w:ind w:left="1080" w:hanging="360"/>
      </w:pPr>
      <w:rPr>
        <w:rFonts w:ascii="Times New Roman" w:hAnsi="Times New Roman" w:hint="default"/>
      </w:rPr>
    </w:lvl>
    <w:lvl w:ilvl="2" w:tplc="BA98139A">
      <w:start w:val="1"/>
      <w:numFmt w:val="bullet"/>
      <w:lvlText w:val="•"/>
      <w:lvlJc w:val="left"/>
      <w:pPr>
        <w:tabs>
          <w:tab w:val="num" w:pos="1800"/>
        </w:tabs>
        <w:ind w:left="1800" w:hanging="360"/>
      </w:pPr>
      <w:rPr>
        <w:rFonts w:ascii="Times New Roman" w:hAnsi="Times New Roman" w:hint="default"/>
      </w:rPr>
    </w:lvl>
    <w:lvl w:ilvl="3" w:tplc="606A44E8" w:tentative="1">
      <w:start w:val="1"/>
      <w:numFmt w:val="bullet"/>
      <w:lvlText w:val="•"/>
      <w:lvlJc w:val="left"/>
      <w:pPr>
        <w:tabs>
          <w:tab w:val="num" w:pos="2520"/>
        </w:tabs>
        <w:ind w:left="2520" w:hanging="360"/>
      </w:pPr>
      <w:rPr>
        <w:rFonts w:ascii="Times New Roman" w:hAnsi="Times New Roman" w:hint="default"/>
      </w:rPr>
    </w:lvl>
    <w:lvl w:ilvl="4" w:tplc="ECA8B040" w:tentative="1">
      <w:start w:val="1"/>
      <w:numFmt w:val="bullet"/>
      <w:lvlText w:val="•"/>
      <w:lvlJc w:val="left"/>
      <w:pPr>
        <w:tabs>
          <w:tab w:val="num" w:pos="3240"/>
        </w:tabs>
        <w:ind w:left="3240" w:hanging="360"/>
      </w:pPr>
      <w:rPr>
        <w:rFonts w:ascii="Times New Roman" w:hAnsi="Times New Roman" w:hint="default"/>
      </w:rPr>
    </w:lvl>
    <w:lvl w:ilvl="5" w:tplc="FBD82AB2" w:tentative="1">
      <w:start w:val="1"/>
      <w:numFmt w:val="bullet"/>
      <w:lvlText w:val="•"/>
      <w:lvlJc w:val="left"/>
      <w:pPr>
        <w:tabs>
          <w:tab w:val="num" w:pos="3960"/>
        </w:tabs>
        <w:ind w:left="3960" w:hanging="360"/>
      </w:pPr>
      <w:rPr>
        <w:rFonts w:ascii="Times New Roman" w:hAnsi="Times New Roman" w:hint="default"/>
      </w:rPr>
    </w:lvl>
    <w:lvl w:ilvl="6" w:tplc="75CEF7DE" w:tentative="1">
      <w:start w:val="1"/>
      <w:numFmt w:val="bullet"/>
      <w:lvlText w:val="•"/>
      <w:lvlJc w:val="left"/>
      <w:pPr>
        <w:tabs>
          <w:tab w:val="num" w:pos="4680"/>
        </w:tabs>
        <w:ind w:left="4680" w:hanging="360"/>
      </w:pPr>
      <w:rPr>
        <w:rFonts w:ascii="Times New Roman" w:hAnsi="Times New Roman" w:hint="default"/>
      </w:rPr>
    </w:lvl>
    <w:lvl w:ilvl="7" w:tplc="A1F25346" w:tentative="1">
      <w:start w:val="1"/>
      <w:numFmt w:val="bullet"/>
      <w:lvlText w:val="•"/>
      <w:lvlJc w:val="left"/>
      <w:pPr>
        <w:tabs>
          <w:tab w:val="num" w:pos="5400"/>
        </w:tabs>
        <w:ind w:left="5400" w:hanging="360"/>
      </w:pPr>
      <w:rPr>
        <w:rFonts w:ascii="Times New Roman" w:hAnsi="Times New Roman" w:hint="default"/>
      </w:rPr>
    </w:lvl>
    <w:lvl w:ilvl="8" w:tplc="126E41F2" w:tentative="1">
      <w:start w:val="1"/>
      <w:numFmt w:val="bullet"/>
      <w:lvlText w:val="•"/>
      <w:lvlJc w:val="left"/>
      <w:pPr>
        <w:tabs>
          <w:tab w:val="num" w:pos="6120"/>
        </w:tabs>
        <w:ind w:left="6120" w:hanging="360"/>
      </w:pPr>
      <w:rPr>
        <w:rFonts w:ascii="Times New Roman" w:hAnsi="Times New Roman" w:hint="default"/>
      </w:rPr>
    </w:lvl>
  </w:abstractNum>
  <w:abstractNum w:abstractNumId="15">
    <w:nsid w:val="79A86206"/>
    <w:multiLevelType w:val="hybridMultilevel"/>
    <w:tmpl w:val="899EE266"/>
    <w:lvl w:ilvl="0" w:tplc="EAF2DF7C">
      <w:start w:val="1"/>
      <w:numFmt w:val="bullet"/>
      <w:lvlText w:val="•"/>
      <w:lvlJc w:val="left"/>
      <w:pPr>
        <w:tabs>
          <w:tab w:val="num" w:pos="720"/>
        </w:tabs>
        <w:ind w:left="720" w:hanging="360"/>
      </w:pPr>
      <w:rPr>
        <w:rFonts w:ascii="Times New Roman" w:hAnsi="Times New Roman" w:hint="default"/>
      </w:rPr>
    </w:lvl>
    <w:lvl w:ilvl="1" w:tplc="158A8F92" w:tentative="1">
      <w:start w:val="1"/>
      <w:numFmt w:val="bullet"/>
      <w:lvlText w:val="•"/>
      <w:lvlJc w:val="left"/>
      <w:pPr>
        <w:tabs>
          <w:tab w:val="num" w:pos="1440"/>
        </w:tabs>
        <w:ind w:left="1440" w:hanging="360"/>
      </w:pPr>
      <w:rPr>
        <w:rFonts w:ascii="Times New Roman" w:hAnsi="Times New Roman" w:hint="default"/>
      </w:rPr>
    </w:lvl>
    <w:lvl w:ilvl="2" w:tplc="68EA34A0" w:tentative="1">
      <w:start w:val="1"/>
      <w:numFmt w:val="bullet"/>
      <w:lvlText w:val="•"/>
      <w:lvlJc w:val="left"/>
      <w:pPr>
        <w:tabs>
          <w:tab w:val="num" w:pos="2160"/>
        </w:tabs>
        <w:ind w:left="2160" w:hanging="360"/>
      </w:pPr>
      <w:rPr>
        <w:rFonts w:ascii="Times New Roman" w:hAnsi="Times New Roman" w:hint="default"/>
      </w:rPr>
    </w:lvl>
    <w:lvl w:ilvl="3" w:tplc="55065778" w:tentative="1">
      <w:start w:val="1"/>
      <w:numFmt w:val="bullet"/>
      <w:lvlText w:val="•"/>
      <w:lvlJc w:val="left"/>
      <w:pPr>
        <w:tabs>
          <w:tab w:val="num" w:pos="2880"/>
        </w:tabs>
        <w:ind w:left="2880" w:hanging="360"/>
      </w:pPr>
      <w:rPr>
        <w:rFonts w:ascii="Times New Roman" w:hAnsi="Times New Roman" w:hint="default"/>
      </w:rPr>
    </w:lvl>
    <w:lvl w:ilvl="4" w:tplc="1D8AB29A" w:tentative="1">
      <w:start w:val="1"/>
      <w:numFmt w:val="bullet"/>
      <w:lvlText w:val="•"/>
      <w:lvlJc w:val="left"/>
      <w:pPr>
        <w:tabs>
          <w:tab w:val="num" w:pos="3600"/>
        </w:tabs>
        <w:ind w:left="3600" w:hanging="360"/>
      </w:pPr>
      <w:rPr>
        <w:rFonts w:ascii="Times New Roman" w:hAnsi="Times New Roman" w:hint="default"/>
      </w:rPr>
    </w:lvl>
    <w:lvl w:ilvl="5" w:tplc="46BCEE56" w:tentative="1">
      <w:start w:val="1"/>
      <w:numFmt w:val="bullet"/>
      <w:lvlText w:val="•"/>
      <w:lvlJc w:val="left"/>
      <w:pPr>
        <w:tabs>
          <w:tab w:val="num" w:pos="4320"/>
        </w:tabs>
        <w:ind w:left="4320" w:hanging="360"/>
      </w:pPr>
      <w:rPr>
        <w:rFonts w:ascii="Times New Roman" w:hAnsi="Times New Roman" w:hint="default"/>
      </w:rPr>
    </w:lvl>
    <w:lvl w:ilvl="6" w:tplc="F932AD06" w:tentative="1">
      <w:start w:val="1"/>
      <w:numFmt w:val="bullet"/>
      <w:lvlText w:val="•"/>
      <w:lvlJc w:val="left"/>
      <w:pPr>
        <w:tabs>
          <w:tab w:val="num" w:pos="5040"/>
        </w:tabs>
        <w:ind w:left="5040" w:hanging="360"/>
      </w:pPr>
      <w:rPr>
        <w:rFonts w:ascii="Times New Roman" w:hAnsi="Times New Roman" w:hint="default"/>
      </w:rPr>
    </w:lvl>
    <w:lvl w:ilvl="7" w:tplc="56322D7C" w:tentative="1">
      <w:start w:val="1"/>
      <w:numFmt w:val="bullet"/>
      <w:lvlText w:val="•"/>
      <w:lvlJc w:val="left"/>
      <w:pPr>
        <w:tabs>
          <w:tab w:val="num" w:pos="5760"/>
        </w:tabs>
        <w:ind w:left="5760" w:hanging="360"/>
      </w:pPr>
      <w:rPr>
        <w:rFonts w:ascii="Times New Roman" w:hAnsi="Times New Roman" w:hint="default"/>
      </w:rPr>
    </w:lvl>
    <w:lvl w:ilvl="8" w:tplc="755E22E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E47318C"/>
    <w:multiLevelType w:val="hybridMultilevel"/>
    <w:tmpl w:val="17C431D2"/>
    <w:lvl w:ilvl="0" w:tplc="AF1A1840">
      <w:start w:val="1"/>
      <w:numFmt w:val="bullet"/>
      <w:lvlText w:val="•"/>
      <w:lvlJc w:val="left"/>
      <w:pPr>
        <w:tabs>
          <w:tab w:val="num" w:pos="360"/>
        </w:tabs>
        <w:ind w:left="360" w:hanging="360"/>
      </w:pPr>
      <w:rPr>
        <w:rFonts w:ascii="Times New Roman" w:hAnsi="Times New Roman" w:hint="default"/>
      </w:rPr>
    </w:lvl>
    <w:lvl w:ilvl="1" w:tplc="8EB63D3A">
      <w:start w:val="493"/>
      <w:numFmt w:val="bullet"/>
      <w:lvlText w:val="–"/>
      <w:lvlJc w:val="left"/>
      <w:pPr>
        <w:tabs>
          <w:tab w:val="num" w:pos="1080"/>
        </w:tabs>
        <w:ind w:left="1080" w:hanging="360"/>
      </w:pPr>
      <w:rPr>
        <w:rFonts w:ascii="Times New Roman" w:hAnsi="Times New Roman" w:hint="default"/>
      </w:rPr>
    </w:lvl>
    <w:lvl w:ilvl="2" w:tplc="5570324A" w:tentative="1">
      <w:start w:val="1"/>
      <w:numFmt w:val="bullet"/>
      <w:lvlText w:val="•"/>
      <w:lvlJc w:val="left"/>
      <w:pPr>
        <w:tabs>
          <w:tab w:val="num" w:pos="1800"/>
        </w:tabs>
        <w:ind w:left="1800" w:hanging="360"/>
      </w:pPr>
      <w:rPr>
        <w:rFonts w:ascii="Times New Roman" w:hAnsi="Times New Roman" w:hint="default"/>
      </w:rPr>
    </w:lvl>
    <w:lvl w:ilvl="3" w:tplc="B6D8026A" w:tentative="1">
      <w:start w:val="1"/>
      <w:numFmt w:val="bullet"/>
      <w:lvlText w:val="•"/>
      <w:lvlJc w:val="left"/>
      <w:pPr>
        <w:tabs>
          <w:tab w:val="num" w:pos="2520"/>
        </w:tabs>
        <w:ind w:left="2520" w:hanging="360"/>
      </w:pPr>
      <w:rPr>
        <w:rFonts w:ascii="Times New Roman" w:hAnsi="Times New Roman" w:hint="default"/>
      </w:rPr>
    </w:lvl>
    <w:lvl w:ilvl="4" w:tplc="D4FC4B4E" w:tentative="1">
      <w:start w:val="1"/>
      <w:numFmt w:val="bullet"/>
      <w:lvlText w:val="•"/>
      <w:lvlJc w:val="left"/>
      <w:pPr>
        <w:tabs>
          <w:tab w:val="num" w:pos="3240"/>
        </w:tabs>
        <w:ind w:left="3240" w:hanging="360"/>
      </w:pPr>
      <w:rPr>
        <w:rFonts w:ascii="Times New Roman" w:hAnsi="Times New Roman" w:hint="default"/>
      </w:rPr>
    </w:lvl>
    <w:lvl w:ilvl="5" w:tplc="45261992" w:tentative="1">
      <w:start w:val="1"/>
      <w:numFmt w:val="bullet"/>
      <w:lvlText w:val="•"/>
      <w:lvlJc w:val="left"/>
      <w:pPr>
        <w:tabs>
          <w:tab w:val="num" w:pos="3960"/>
        </w:tabs>
        <w:ind w:left="3960" w:hanging="360"/>
      </w:pPr>
      <w:rPr>
        <w:rFonts w:ascii="Times New Roman" w:hAnsi="Times New Roman" w:hint="default"/>
      </w:rPr>
    </w:lvl>
    <w:lvl w:ilvl="6" w:tplc="741A6E28" w:tentative="1">
      <w:start w:val="1"/>
      <w:numFmt w:val="bullet"/>
      <w:lvlText w:val="•"/>
      <w:lvlJc w:val="left"/>
      <w:pPr>
        <w:tabs>
          <w:tab w:val="num" w:pos="4680"/>
        </w:tabs>
        <w:ind w:left="4680" w:hanging="360"/>
      </w:pPr>
      <w:rPr>
        <w:rFonts w:ascii="Times New Roman" w:hAnsi="Times New Roman" w:hint="default"/>
      </w:rPr>
    </w:lvl>
    <w:lvl w:ilvl="7" w:tplc="7AE8ADBA" w:tentative="1">
      <w:start w:val="1"/>
      <w:numFmt w:val="bullet"/>
      <w:lvlText w:val="•"/>
      <w:lvlJc w:val="left"/>
      <w:pPr>
        <w:tabs>
          <w:tab w:val="num" w:pos="5400"/>
        </w:tabs>
        <w:ind w:left="5400" w:hanging="360"/>
      </w:pPr>
      <w:rPr>
        <w:rFonts w:ascii="Times New Roman" w:hAnsi="Times New Roman" w:hint="default"/>
      </w:rPr>
    </w:lvl>
    <w:lvl w:ilvl="8" w:tplc="4A6EEC0E" w:tentative="1">
      <w:start w:val="1"/>
      <w:numFmt w:val="bullet"/>
      <w:lvlText w:val="•"/>
      <w:lvlJc w:val="left"/>
      <w:pPr>
        <w:tabs>
          <w:tab w:val="num" w:pos="6120"/>
        </w:tabs>
        <w:ind w:left="6120" w:hanging="360"/>
      </w:pPr>
      <w:rPr>
        <w:rFonts w:ascii="Times New Roman" w:hAnsi="Times New Roman" w:hint="default"/>
      </w:rPr>
    </w:lvl>
  </w:abstractNum>
  <w:num w:numId="1">
    <w:abstractNumId w:val="13"/>
  </w:num>
  <w:num w:numId="2">
    <w:abstractNumId w:val="8"/>
  </w:num>
  <w:num w:numId="3">
    <w:abstractNumId w:val="14"/>
  </w:num>
  <w:num w:numId="4">
    <w:abstractNumId w:val="4"/>
  </w:num>
  <w:num w:numId="5">
    <w:abstractNumId w:val="11"/>
  </w:num>
  <w:num w:numId="6">
    <w:abstractNumId w:val="0"/>
  </w:num>
  <w:num w:numId="7">
    <w:abstractNumId w:val="15"/>
  </w:num>
  <w:num w:numId="8">
    <w:abstractNumId w:val="12"/>
  </w:num>
  <w:num w:numId="9">
    <w:abstractNumId w:val="10"/>
  </w:num>
  <w:num w:numId="10">
    <w:abstractNumId w:val="2"/>
  </w:num>
  <w:num w:numId="11">
    <w:abstractNumId w:val="16"/>
  </w:num>
  <w:num w:numId="12">
    <w:abstractNumId w:val="1"/>
  </w:num>
  <w:num w:numId="13">
    <w:abstractNumId w:val="6"/>
  </w:num>
  <w:num w:numId="14">
    <w:abstractNumId w:val="3"/>
  </w:num>
  <w:num w:numId="15">
    <w:abstractNumId w:val="5"/>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2F10"/>
    <w:rsid w:val="00026916"/>
    <w:rsid w:val="00045AB8"/>
    <w:rsid w:val="00056263"/>
    <w:rsid w:val="00060DAF"/>
    <w:rsid w:val="000B7A49"/>
    <w:rsid w:val="000C3928"/>
    <w:rsid w:val="00142474"/>
    <w:rsid w:val="00222B41"/>
    <w:rsid w:val="00253E1C"/>
    <w:rsid w:val="00401481"/>
    <w:rsid w:val="00401B2E"/>
    <w:rsid w:val="004074B1"/>
    <w:rsid w:val="0041271E"/>
    <w:rsid w:val="00432949"/>
    <w:rsid w:val="004452F2"/>
    <w:rsid w:val="00465EAF"/>
    <w:rsid w:val="0052634D"/>
    <w:rsid w:val="005F191B"/>
    <w:rsid w:val="00623C2F"/>
    <w:rsid w:val="00623DAF"/>
    <w:rsid w:val="00624FEA"/>
    <w:rsid w:val="00666895"/>
    <w:rsid w:val="006913B7"/>
    <w:rsid w:val="006B6A3A"/>
    <w:rsid w:val="006F2BD3"/>
    <w:rsid w:val="006F416B"/>
    <w:rsid w:val="00713675"/>
    <w:rsid w:val="007961AF"/>
    <w:rsid w:val="00801CB5"/>
    <w:rsid w:val="00855C66"/>
    <w:rsid w:val="008924F4"/>
    <w:rsid w:val="008D3DDB"/>
    <w:rsid w:val="008F2C63"/>
    <w:rsid w:val="00971689"/>
    <w:rsid w:val="00973E90"/>
    <w:rsid w:val="009D53A2"/>
    <w:rsid w:val="00A43A6C"/>
    <w:rsid w:val="00A449BF"/>
    <w:rsid w:val="00A50414"/>
    <w:rsid w:val="00A92D8F"/>
    <w:rsid w:val="00AB0BDE"/>
    <w:rsid w:val="00AD3292"/>
    <w:rsid w:val="00AE5AB8"/>
    <w:rsid w:val="00B04E53"/>
    <w:rsid w:val="00B467F1"/>
    <w:rsid w:val="00B8489C"/>
    <w:rsid w:val="00BA2F68"/>
    <w:rsid w:val="00BD5DDD"/>
    <w:rsid w:val="00BF4929"/>
    <w:rsid w:val="00C2692F"/>
    <w:rsid w:val="00C32976"/>
    <w:rsid w:val="00C83A20"/>
    <w:rsid w:val="00CF190D"/>
    <w:rsid w:val="00D219A7"/>
    <w:rsid w:val="00D35C6D"/>
    <w:rsid w:val="00D507B3"/>
    <w:rsid w:val="00DA157A"/>
    <w:rsid w:val="00E01F42"/>
    <w:rsid w:val="00E1411C"/>
    <w:rsid w:val="00E910E6"/>
    <w:rsid w:val="00EA0DB1"/>
    <w:rsid w:val="00EA1790"/>
    <w:rsid w:val="00EE1FA8"/>
    <w:rsid w:val="00F4367A"/>
    <w:rsid w:val="00F6715C"/>
    <w:rsid w:val="00F75D23"/>
    <w:rsid w:val="00F7606D"/>
    <w:rsid w:val="00FA00A9"/>
    <w:rsid w:val="00FA6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6F2BD3"/>
    <w:pPr>
      <w:keepNext/>
      <w:spacing w:before="120" w:after="120"/>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CF190D"/>
    <w:pPr>
      <w:ind w:left="720"/>
      <w:contextualSpacing/>
    </w:pPr>
    <w:rPr>
      <w:rFonts w:ascii="Times New Roman" w:hAnsi="Times New Roman"/>
      <w:lang w:eastAsia="en-GB"/>
    </w:rPr>
  </w:style>
  <w:style w:type="paragraph" w:customStyle="1" w:styleId="Default">
    <w:name w:val="Default"/>
    <w:rsid w:val="00BF4929"/>
    <w:pPr>
      <w:autoSpaceDE w:val="0"/>
      <w:autoSpaceDN w:val="0"/>
      <w:adjustRightInd w:val="0"/>
    </w:pPr>
    <w:rPr>
      <w:rFonts w:ascii="Helvetica 45 Light" w:hAnsi="Helvetica 45 Light" w:cs="Helvetica 45 Light"/>
      <w:color w:val="000000"/>
      <w:sz w:val="24"/>
      <w:szCs w:val="24"/>
    </w:rPr>
  </w:style>
  <w:style w:type="character" w:customStyle="1" w:styleId="A6">
    <w:name w:val="A6"/>
    <w:uiPriority w:val="99"/>
    <w:rsid w:val="00BF4929"/>
    <w:rPr>
      <w:rFonts w:cs="Helvetica 45 Light"/>
      <w:color w:val="7E3F9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6F2BD3"/>
    <w:pPr>
      <w:keepNext/>
      <w:spacing w:before="120" w:after="120"/>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CF190D"/>
    <w:pPr>
      <w:ind w:left="720"/>
      <w:contextualSpacing/>
    </w:pPr>
    <w:rPr>
      <w:rFonts w:ascii="Times New Roman" w:hAnsi="Times New Roman"/>
      <w:lang w:eastAsia="en-GB"/>
    </w:rPr>
  </w:style>
  <w:style w:type="paragraph" w:customStyle="1" w:styleId="Default">
    <w:name w:val="Default"/>
    <w:rsid w:val="00BF4929"/>
    <w:pPr>
      <w:autoSpaceDE w:val="0"/>
      <w:autoSpaceDN w:val="0"/>
      <w:adjustRightInd w:val="0"/>
    </w:pPr>
    <w:rPr>
      <w:rFonts w:ascii="Helvetica 45 Light" w:hAnsi="Helvetica 45 Light" w:cs="Helvetica 45 Light"/>
      <w:color w:val="000000"/>
      <w:sz w:val="24"/>
      <w:szCs w:val="24"/>
    </w:rPr>
  </w:style>
  <w:style w:type="character" w:customStyle="1" w:styleId="A6">
    <w:name w:val="A6"/>
    <w:uiPriority w:val="99"/>
    <w:rsid w:val="00BF4929"/>
    <w:rPr>
      <w:rFonts w:cs="Helvetica 45 Light"/>
      <w:color w:val="7E3F9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88690">
      <w:bodyDiv w:val="1"/>
      <w:marLeft w:val="0"/>
      <w:marRight w:val="0"/>
      <w:marTop w:val="0"/>
      <w:marBottom w:val="0"/>
      <w:divBdr>
        <w:top w:val="none" w:sz="0" w:space="0" w:color="auto"/>
        <w:left w:val="none" w:sz="0" w:space="0" w:color="auto"/>
        <w:bottom w:val="none" w:sz="0" w:space="0" w:color="auto"/>
        <w:right w:val="none" w:sz="0" w:space="0" w:color="auto"/>
      </w:divBdr>
      <w:divsChild>
        <w:div w:id="1518890361">
          <w:marLeft w:val="547"/>
          <w:marRight w:val="0"/>
          <w:marTop w:val="134"/>
          <w:marBottom w:val="0"/>
          <w:divBdr>
            <w:top w:val="none" w:sz="0" w:space="0" w:color="auto"/>
            <w:left w:val="none" w:sz="0" w:space="0" w:color="auto"/>
            <w:bottom w:val="none" w:sz="0" w:space="0" w:color="auto"/>
            <w:right w:val="none" w:sz="0" w:space="0" w:color="auto"/>
          </w:divBdr>
        </w:div>
        <w:div w:id="1220635379">
          <w:marLeft w:val="547"/>
          <w:marRight w:val="0"/>
          <w:marTop w:val="134"/>
          <w:marBottom w:val="0"/>
          <w:divBdr>
            <w:top w:val="none" w:sz="0" w:space="0" w:color="auto"/>
            <w:left w:val="none" w:sz="0" w:space="0" w:color="auto"/>
            <w:bottom w:val="none" w:sz="0" w:space="0" w:color="auto"/>
            <w:right w:val="none" w:sz="0" w:space="0" w:color="auto"/>
          </w:divBdr>
        </w:div>
      </w:divsChild>
    </w:div>
    <w:div w:id="235289519">
      <w:bodyDiv w:val="1"/>
      <w:marLeft w:val="0"/>
      <w:marRight w:val="0"/>
      <w:marTop w:val="0"/>
      <w:marBottom w:val="0"/>
      <w:divBdr>
        <w:top w:val="none" w:sz="0" w:space="0" w:color="auto"/>
        <w:left w:val="none" w:sz="0" w:space="0" w:color="auto"/>
        <w:bottom w:val="none" w:sz="0" w:space="0" w:color="auto"/>
        <w:right w:val="none" w:sz="0" w:space="0" w:color="auto"/>
      </w:divBdr>
      <w:divsChild>
        <w:div w:id="1500735670">
          <w:marLeft w:val="547"/>
          <w:marRight w:val="0"/>
          <w:marTop w:val="134"/>
          <w:marBottom w:val="0"/>
          <w:divBdr>
            <w:top w:val="none" w:sz="0" w:space="0" w:color="auto"/>
            <w:left w:val="none" w:sz="0" w:space="0" w:color="auto"/>
            <w:bottom w:val="none" w:sz="0" w:space="0" w:color="auto"/>
            <w:right w:val="none" w:sz="0" w:space="0" w:color="auto"/>
          </w:divBdr>
        </w:div>
        <w:div w:id="1623686531">
          <w:marLeft w:val="547"/>
          <w:marRight w:val="0"/>
          <w:marTop w:val="134"/>
          <w:marBottom w:val="0"/>
          <w:divBdr>
            <w:top w:val="none" w:sz="0" w:space="0" w:color="auto"/>
            <w:left w:val="none" w:sz="0" w:space="0" w:color="auto"/>
            <w:bottom w:val="none" w:sz="0" w:space="0" w:color="auto"/>
            <w:right w:val="none" w:sz="0" w:space="0" w:color="auto"/>
          </w:divBdr>
        </w:div>
        <w:div w:id="1210922251">
          <w:marLeft w:val="547"/>
          <w:marRight w:val="0"/>
          <w:marTop w:val="134"/>
          <w:marBottom w:val="0"/>
          <w:divBdr>
            <w:top w:val="none" w:sz="0" w:space="0" w:color="auto"/>
            <w:left w:val="none" w:sz="0" w:space="0" w:color="auto"/>
            <w:bottom w:val="none" w:sz="0" w:space="0" w:color="auto"/>
            <w:right w:val="none" w:sz="0" w:space="0" w:color="auto"/>
          </w:divBdr>
        </w:div>
        <w:div w:id="1111582898">
          <w:marLeft w:val="547"/>
          <w:marRight w:val="0"/>
          <w:marTop w:val="134"/>
          <w:marBottom w:val="0"/>
          <w:divBdr>
            <w:top w:val="none" w:sz="0" w:space="0" w:color="auto"/>
            <w:left w:val="none" w:sz="0" w:space="0" w:color="auto"/>
            <w:bottom w:val="none" w:sz="0" w:space="0" w:color="auto"/>
            <w:right w:val="none" w:sz="0" w:space="0" w:color="auto"/>
          </w:divBdr>
        </w:div>
      </w:divsChild>
    </w:div>
    <w:div w:id="362173897">
      <w:bodyDiv w:val="1"/>
      <w:marLeft w:val="0"/>
      <w:marRight w:val="0"/>
      <w:marTop w:val="0"/>
      <w:marBottom w:val="0"/>
      <w:divBdr>
        <w:top w:val="none" w:sz="0" w:space="0" w:color="auto"/>
        <w:left w:val="none" w:sz="0" w:space="0" w:color="auto"/>
        <w:bottom w:val="none" w:sz="0" w:space="0" w:color="auto"/>
        <w:right w:val="none" w:sz="0" w:space="0" w:color="auto"/>
      </w:divBdr>
      <w:divsChild>
        <w:div w:id="1528518397">
          <w:marLeft w:val="547"/>
          <w:marRight w:val="0"/>
          <w:marTop w:val="134"/>
          <w:marBottom w:val="0"/>
          <w:divBdr>
            <w:top w:val="none" w:sz="0" w:space="0" w:color="auto"/>
            <w:left w:val="none" w:sz="0" w:space="0" w:color="auto"/>
            <w:bottom w:val="none" w:sz="0" w:space="0" w:color="auto"/>
            <w:right w:val="none" w:sz="0" w:space="0" w:color="auto"/>
          </w:divBdr>
        </w:div>
        <w:div w:id="921452522">
          <w:marLeft w:val="547"/>
          <w:marRight w:val="0"/>
          <w:marTop w:val="134"/>
          <w:marBottom w:val="0"/>
          <w:divBdr>
            <w:top w:val="none" w:sz="0" w:space="0" w:color="auto"/>
            <w:left w:val="none" w:sz="0" w:space="0" w:color="auto"/>
            <w:bottom w:val="none" w:sz="0" w:space="0" w:color="auto"/>
            <w:right w:val="none" w:sz="0" w:space="0" w:color="auto"/>
          </w:divBdr>
        </w:div>
      </w:divsChild>
    </w:div>
    <w:div w:id="614018670">
      <w:bodyDiv w:val="1"/>
      <w:marLeft w:val="0"/>
      <w:marRight w:val="0"/>
      <w:marTop w:val="0"/>
      <w:marBottom w:val="0"/>
      <w:divBdr>
        <w:top w:val="none" w:sz="0" w:space="0" w:color="auto"/>
        <w:left w:val="none" w:sz="0" w:space="0" w:color="auto"/>
        <w:bottom w:val="none" w:sz="0" w:space="0" w:color="auto"/>
        <w:right w:val="none" w:sz="0" w:space="0" w:color="auto"/>
      </w:divBdr>
      <w:divsChild>
        <w:div w:id="26026593">
          <w:marLeft w:val="547"/>
          <w:marRight w:val="0"/>
          <w:marTop w:val="134"/>
          <w:marBottom w:val="0"/>
          <w:divBdr>
            <w:top w:val="none" w:sz="0" w:space="0" w:color="auto"/>
            <w:left w:val="none" w:sz="0" w:space="0" w:color="auto"/>
            <w:bottom w:val="none" w:sz="0" w:space="0" w:color="auto"/>
            <w:right w:val="none" w:sz="0" w:space="0" w:color="auto"/>
          </w:divBdr>
        </w:div>
        <w:div w:id="861865706">
          <w:marLeft w:val="1166"/>
          <w:marRight w:val="0"/>
          <w:marTop w:val="115"/>
          <w:marBottom w:val="0"/>
          <w:divBdr>
            <w:top w:val="none" w:sz="0" w:space="0" w:color="auto"/>
            <w:left w:val="none" w:sz="0" w:space="0" w:color="auto"/>
            <w:bottom w:val="none" w:sz="0" w:space="0" w:color="auto"/>
            <w:right w:val="none" w:sz="0" w:space="0" w:color="auto"/>
          </w:divBdr>
        </w:div>
        <w:div w:id="1560894754">
          <w:marLeft w:val="1166"/>
          <w:marRight w:val="0"/>
          <w:marTop w:val="115"/>
          <w:marBottom w:val="0"/>
          <w:divBdr>
            <w:top w:val="none" w:sz="0" w:space="0" w:color="auto"/>
            <w:left w:val="none" w:sz="0" w:space="0" w:color="auto"/>
            <w:bottom w:val="none" w:sz="0" w:space="0" w:color="auto"/>
            <w:right w:val="none" w:sz="0" w:space="0" w:color="auto"/>
          </w:divBdr>
        </w:div>
        <w:div w:id="586958479">
          <w:marLeft w:val="1166"/>
          <w:marRight w:val="0"/>
          <w:marTop w:val="115"/>
          <w:marBottom w:val="0"/>
          <w:divBdr>
            <w:top w:val="none" w:sz="0" w:space="0" w:color="auto"/>
            <w:left w:val="none" w:sz="0" w:space="0" w:color="auto"/>
            <w:bottom w:val="none" w:sz="0" w:space="0" w:color="auto"/>
            <w:right w:val="none" w:sz="0" w:space="0" w:color="auto"/>
          </w:divBdr>
        </w:div>
        <w:div w:id="1092363151">
          <w:marLeft w:val="1166"/>
          <w:marRight w:val="0"/>
          <w:marTop w:val="115"/>
          <w:marBottom w:val="0"/>
          <w:divBdr>
            <w:top w:val="none" w:sz="0" w:space="0" w:color="auto"/>
            <w:left w:val="none" w:sz="0" w:space="0" w:color="auto"/>
            <w:bottom w:val="none" w:sz="0" w:space="0" w:color="auto"/>
            <w:right w:val="none" w:sz="0" w:space="0" w:color="auto"/>
          </w:divBdr>
        </w:div>
        <w:div w:id="1387559332">
          <w:marLeft w:val="1166"/>
          <w:marRight w:val="0"/>
          <w:marTop w:val="115"/>
          <w:marBottom w:val="0"/>
          <w:divBdr>
            <w:top w:val="none" w:sz="0" w:space="0" w:color="auto"/>
            <w:left w:val="none" w:sz="0" w:space="0" w:color="auto"/>
            <w:bottom w:val="none" w:sz="0" w:space="0" w:color="auto"/>
            <w:right w:val="none" w:sz="0" w:space="0" w:color="auto"/>
          </w:divBdr>
        </w:div>
      </w:divsChild>
    </w:div>
    <w:div w:id="1198465361">
      <w:bodyDiv w:val="1"/>
      <w:marLeft w:val="0"/>
      <w:marRight w:val="0"/>
      <w:marTop w:val="0"/>
      <w:marBottom w:val="0"/>
      <w:divBdr>
        <w:top w:val="none" w:sz="0" w:space="0" w:color="auto"/>
        <w:left w:val="none" w:sz="0" w:space="0" w:color="auto"/>
        <w:bottom w:val="none" w:sz="0" w:space="0" w:color="auto"/>
        <w:right w:val="none" w:sz="0" w:space="0" w:color="auto"/>
      </w:divBdr>
      <w:divsChild>
        <w:div w:id="342512107">
          <w:marLeft w:val="547"/>
          <w:marRight w:val="0"/>
          <w:marTop w:val="134"/>
          <w:marBottom w:val="0"/>
          <w:divBdr>
            <w:top w:val="none" w:sz="0" w:space="0" w:color="auto"/>
            <w:left w:val="none" w:sz="0" w:space="0" w:color="auto"/>
            <w:bottom w:val="none" w:sz="0" w:space="0" w:color="auto"/>
            <w:right w:val="none" w:sz="0" w:space="0" w:color="auto"/>
          </w:divBdr>
        </w:div>
        <w:div w:id="327440365">
          <w:marLeft w:val="547"/>
          <w:marRight w:val="0"/>
          <w:marTop w:val="134"/>
          <w:marBottom w:val="0"/>
          <w:divBdr>
            <w:top w:val="none" w:sz="0" w:space="0" w:color="auto"/>
            <w:left w:val="none" w:sz="0" w:space="0" w:color="auto"/>
            <w:bottom w:val="none" w:sz="0" w:space="0" w:color="auto"/>
            <w:right w:val="none" w:sz="0" w:space="0" w:color="auto"/>
          </w:divBdr>
        </w:div>
        <w:div w:id="626085797">
          <w:marLeft w:val="547"/>
          <w:marRight w:val="0"/>
          <w:marTop w:val="134"/>
          <w:marBottom w:val="0"/>
          <w:divBdr>
            <w:top w:val="none" w:sz="0" w:space="0" w:color="auto"/>
            <w:left w:val="none" w:sz="0" w:space="0" w:color="auto"/>
            <w:bottom w:val="none" w:sz="0" w:space="0" w:color="auto"/>
            <w:right w:val="none" w:sz="0" w:space="0" w:color="auto"/>
          </w:divBdr>
        </w:div>
        <w:div w:id="995692140">
          <w:marLeft w:val="547"/>
          <w:marRight w:val="0"/>
          <w:marTop w:val="134"/>
          <w:marBottom w:val="0"/>
          <w:divBdr>
            <w:top w:val="none" w:sz="0" w:space="0" w:color="auto"/>
            <w:left w:val="none" w:sz="0" w:space="0" w:color="auto"/>
            <w:bottom w:val="none" w:sz="0" w:space="0" w:color="auto"/>
            <w:right w:val="none" w:sz="0" w:space="0" w:color="auto"/>
          </w:divBdr>
        </w:div>
      </w:divsChild>
    </w:div>
    <w:div w:id="1278215082">
      <w:bodyDiv w:val="1"/>
      <w:marLeft w:val="0"/>
      <w:marRight w:val="0"/>
      <w:marTop w:val="0"/>
      <w:marBottom w:val="0"/>
      <w:divBdr>
        <w:top w:val="none" w:sz="0" w:space="0" w:color="auto"/>
        <w:left w:val="none" w:sz="0" w:space="0" w:color="auto"/>
        <w:bottom w:val="none" w:sz="0" w:space="0" w:color="auto"/>
        <w:right w:val="none" w:sz="0" w:space="0" w:color="auto"/>
      </w:divBdr>
      <w:divsChild>
        <w:div w:id="1750073621">
          <w:marLeft w:val="547"/>
          <w:marRight w:val="0"/>
          <w:marTop w:val="134"/>
          <w:marBottom w:val="0"/>
          <w:divBdr>
            <w:top w:val="none" w:sz="0" w:space="0" w:color="auto"/>
            <w:left w:val="none" w:sz="0" w:space="0" w:color="auto"/>
            <w:bottom w:val="none" w:sz="0" w:space="0" w:color="auto"/>
            <w:right w:val="none" w:sz="0" w:space="0" w:color="auto"/>
          </w:divBdr>
        </w:div>
        <w:div w:id="815806528">
          <w:marLeft w:val="1166"/>
          <w:marRight w:val="0"/>
          <w:marTop w:val="115"/>
          <w:marBottom w:val="0"/>
          <w:divBdr>
            <w:top w:val="none" w:sz="0" w:space="0" w:color="auto"/>
            <w:left w:val="none" w:sz="0" w:space="0" w:color="auto"/>
            <w:bottom w:val="none" w:sz="0" w:space="0" w:color="auto"/>
            <w:right w:val="none" w:sz="0" w:space="0" w:color="auto"/>
          </w:divBdr>
        </w:div>
        <w:div w:id="2065987548">
          <w:marLeft w:val="1166"/>
          <w:marRight w:val="0"/>
          <w:marTop w:val="115"/>
          <w:marBottom w:val="0"/>
          <w:divBdr>
            <w:top w:val="none" w:sz="0" w:space="0" w:color="auto"/>
            <w:left w:val="none" w:sz="0" w:space="0" w:color="auto"/>
            <w:bottom w:val="none" w:sz="0" w:space="0" w:color="auto"/>
            <w:right w:val="none" w:sz="0" w:space="0" w:color="auto"/>
          </w:divBdr>
        </w:div>
        <w:div w:id="1452548499">
          <w:marLeft w:val="1166"/>
          <w:marRight w:val="0"/>
          <w:marTop w:val="115"/>
          <w:marBottom w:val="0"/>
          <w:divBdr>
            <w:top w:val="none" w:sz="0" w:space="0" w:color="auto"/>
            <w:left w:val="none" w:sz="0" w:space="0" w:color="auto"/>
            <w:bottom w:val="none" w:sz="0" w:space="0" w:color="auto"/>
            <w:right w:val="none" w:sz="0" w:space="0" w:color="auto"/>
          </w:divBdr>
        </w:div>
        <w:div w:id="579172803">
          <w:marLeft w:val="547"/>
          <w:marRight w:val="0"/>
          <w:marTop w:val="134"/>
          <w:marBottom w:val="0"/>
          <w:divBdr>
            <w:top w:val="none" w:sz="0" w:space="0" w:color="auto"/>
            <w:left w:val="none" w:sz="0" w:space="0" w:color="auto"/>
            <w:bottom w:val="none" w:sz="0" w:space="0" w:color="auto"/>
            <w:right w:val="none" w:sz="0" w:space="0" w:color="auto"/>
          </w:divBdr>
        </w:div>
      </w:divsChild>
    </w:div>
    <w:div w:id="1282764117">
      <w:bodyDiv w:val="1"/>
      <w:marLeft w:val="0"/>
      <w:marRight w:val="0"/>
      <w:marTop w:val="0"/>
      <w:marBottom w:val="0"/>
      <w:divBdr>
        <w:top w:val="none" w:sz="0" w:space="0" w:color="auto"/>
        <w:left w:val="none" w:sz="0" w:space="0" w:color="auto"/>
        <w:bottom w:val="none" w:sz="0" w:space="0" w:color="auto"/>
        <w:right w:val="none" w:sz="0" w:space="0" w:color="auto"/>
      </w:divBdr>
      <w:divsChild>
        <w:div w:id="715356746">
          <w:marLeft w:val="547"/>
          <w:marRight w:val="0"/>
          <w:marTop w:val="134"/>
          <w:marBottom w:val="0"/>
          <w:divBdr>
            <w:top w:val="none" w:sz="0" w:space="0" w:color="auto"/>
            <w:left w:val="none" w:sz="0" w:space="0" w:color="auto"/>
            <w:bottom w:val="none" w:sz="0" w:space="0" w:color="auto"/>
            <w:right w:val="none" w:sz="0" w:space="0" w:color="auto"/>
          </w:divBdr>
        </w:div>
        <w:div w:id="885995416">
          <w:marLeft w:val="547"/>
          <w:marRight w:val="0"/>
          <w:marTop w:val="134"/>
          <w:marBottom w:val="0"/>
          <w:divBdr>
            <w:top w:val="none" w:sz="0" w:space="0" w:color="auto"/>
            <w:left w:val="none" w:sz="0" w:space="0" w:color="auto"/>
            <w:bottom w:val="none" w:sz="0" w:space="0" w:color="auto"/>
            <w:right w:val="none" w:sz="0" w:space="0" w:color="auto"/>
          </w:divBdr>
        </w:div>
        <w:div w:id="1124664025">
          <w:marLeft w:val="547"/>
          <w:marRight w:val="0"/>
          <w:marTop w:val="134"/>
          <w:marBottom w:val="0"/>
          <w:divBdr>
            <w:top w:val="none" w:sz="0" w:space="0" w:color="auto"/>
            <w:left w:val="none" w:sz="0" w:space="0" w:color="auto"/>
            <w:bottom w:val="none" w:sz="0" w:space="0" w:color="auto"/>
            <w:right w:val="none" w:sz="0" w:space="0" w:color="auto"/>
          </w:divBdr>
        </w:div>
      </w:divsChild>
    </w:div>
    <w:div w:id="1283070372">
      <w:bodyDiv w:val="1"/>
      <w:marLeft w:val="0"/>
      <w:marRight w:val="0"/>
      <w:marTop w:val="0"/>
      <w:marBottom w:val="0"/>
      <w:divBdr>
        <w:top w:val="none" w:sz="0" w:space="0" w:color="auto"/>
        <w:left w:val="none" w:sz="0" w:space="0" w:color="auto"/>
        <w:bottom w:val="none" w:sz="0" w:space="0" w:color="auto"/>
        <w:right w:val="none" w:sz="0" w:space="0" w:color="auto"/>
      </w:divBdr>
      <w:divsChild>
        <w:div w:id="994721676">
          <w:marLeft w:val="547"/>
          <w:marRight w:val="0"/>
          <w:marTop w:val="134"/>
          <w:marBottom w:val="0"/>
          <w:divBdr>
            <w:top w:val="none" w:sz="0" w:space="0" w:color="auto"/>
            <w:left w:val="none" w:sz="0" w:space="0" w:color="auto"/>
            <w:bottom w:val="none" w:sz="0" w:space="0" w:color="auto"/>
            <w:right w:val="none" w:sz="0" w:space="0" w:color="auto"/>
          </w:divBdr>
        </w:div>
        <w:div w:id="1568607672">
          <w:marLeft w:val="1166"/>
          <w:marRight w:val="0"/>
          <w:marTop w:val="115"/>
          <w:marBottom w:val="0"/>
          <w:divBdr>
            <w:top w:val="none" w:sz="0" w:space="0" w:color="auto"/>
            <w:left w:val="none" w:sz="0" w:space="0" w:color="auto"/>
            <w:bottom w:val="none" w:sz="0" w:space="0" w:color="auto"/>
            <w:right w:val="none" w:sz="0" w:space="0" w:color="auto"/>
          </w:divBdr>
        </w:div>
        <w:div w:id="1463380162">
          <w:marLeft w:val="1166"/>
          <w:marRight w:val="0"/>
          <w:marTop w:val="115"/>
          <w:marBottom w:val="0"/>
          <w:divBdr>
            <w:top w:val="none" w:sz="0" w:space="0" w:color="auto"/>
            <w:left w:val="none" w:sz="0" w:space="0" w:color="auto"/>
            <w:bottom w:val="none" w:sz="0" w:space="0" w:color="auto"/>
            <w:right w:val="none" w:sz="0" w:space="0" w:color="auto"/>
          </w:divBdr>
        </w:div>
        <w:div w:id="891159066">
          <w:marLeft w:val="1166"/>
          <w:marRight w:val="0"/>
          <w:marTop w:val="115"/>
          <w:marBottom w:val="0"/>
          <w:divBdr>
            <w:top w:val="none" w:sz="0" w:space="0" w:color="auto"/>
            <w:left w:val="none" w:sz="0" w:space="0" w:color="auto"/>
            <w:bottom w:val="none" w:sz="0" w:space="0" w:color="auto"/>
            <w:right w:val="none" w:sz="0" w:space="0" w:color="auto"/>
          </w:divBdr>
        </w:div>
        <w:div w:id="1896623923">
          <w:marLeft w:val="1166"/>
          <w:marRight w:val="0"/>
          <w:marTop w:val="115"/>
          <w:marBottom w:val="0"/>
          <w:divBdr>
            <w:top w:val="none" w:sz="0" w:space="0" w:color="auto"/>
            <w:left w:val="none" w:sz="0" w:space="0" w:color="auto"/>
            <w:bottom w:val="none" w:sz="0" w:space="0" w:color="auto"/>
            <w:right w:val="none" w:sz="0" w:space="0" w:color="auto"/>
          </w:divBdr>
        </w:div>
        <w:div w:id="1684281034">
          <w:marLeft w:val="547"/>
          <w:marRight w:val="0"/>
          <w:marTop w:val="154"/>
          <w:marBottom w:val="0"/>
          <w:divBdr>
            <w:top w:val="none" w:sz="0" w:space="0" w:color="auto"/>
            <w:left w:val="none" w:sz="0" w:space="0" w:color="auto"/>
            <w:bottom w:val="none" w:sz="0" w:space="0" w:color="auto"/>
            <w:right w:val="none" w:sz="0" w:space="0" w:color="auto"/>
          </w:divBdr>
        </w:div>
      </w:divsChild>
    </w:div>
    <w:div w:id="2061048194">
      <w:bodyDiv w:val="1"/>
      <w:marLeft w:val="0"/>
      <w:marRight w:val="0"/>
      <w:marTop w:val="0"/>
      <w:marBottom w:val="0"/>
      <w:divBdr>
        <w:top w:val="none" w:sz="0" w:space="0" w:color="auto"/>
        <w:left w:val="none" w:sz="0" w:space="0" w:color="auto"/>
        <w:bottom w:val="none" w:sz="0" w:space="0" w:color="auto"/>
        <w:right w:val="none" w:sz="0" w:space="0" w:color="auto"/>
      </w:divBdr>
      <w:divsChild>
        <w:div w:id="954598160">
          <w:marLeft w:val="547"/>
          <w:marRight w:val="0"/>
          <w:marTop w:val="134"/>
          <w:marBottom w:val="0"/>
          <w:divBdr>
            <w:top w:val="none" w:sz="0" w:space="0" w:color="auto"/>
            <w:left w:val="none" w:sz="0" w:space="0" w:color="auto"/>
            <w:bottom w:val="none" w:sz="0" w:space="0" w:color="auto"/>
            <w:right w:val="none" w:sz="0" w:space="0" w:color="auto"/>
          </w:divBdr>
        </w:div>
        <w:div w:id="331955113">
          <w:marLeft w:val="547"/>
          <w:marRight w:val="0"/>
          <w:marTop w:val="134"/>
          <w:marBottom w:val="0"/>
          <w:divBdr>
            <w:top w:val="none" w:sz="0" w:space="0" w:color="auto"/>
            <w:left w:val="none" w:sz="0" w:space="0" w:color="auto"/>
            <w:bottom w:val="none" w:sz="0" w:space="0" w:color="auto"/>
            <w:right w:val="none" w:sz="0" w:space="0" w:color="auto"/>
          </w:divBdr>
        </w:div>
        <w:div w:id="1117069834">
          <w:marLeft w:val="547"/>
          <w:marRight w:val="0"/>
          <w:marTop w:val="134"/>
          <w:marBottom w:val="0"/>
          <w:divBdr>
            <w:top w:val="none" w:sz="0" w:space="0" w:color="auto"/>
            <w:left w:val="none" w:sz="0" w:space="0" w:color="auto"/>
            <w:bottom w:val="none" w:sz="0" w:space="0" w:color="auto"/>
            <w:right w:val="none" w:sz="0" w:space="0" w:color="auto"/>
          </w:divBdr>
        </w:div>
        <w:div w:id="309408492">
          <w:marLeft w:val="547"/>
          <w:marRight w:val="0"/>
          <w:marTop w:val="134"/>
          <w:marBottom w:val="0"/>
          <w:divBdr>
            <w:top w:val="none" w:sz="0" w:space="0" w:color="auto"/>
            <w:left w:val="none" w:sz="0" w:space="0" w:color="auto"/>
            <w:bottom w:val="none" w:sz="0" w:space="0" w:color="auto"/>
            <w:right w:val="none" w:sz="0" w:space="0" w:color="auto"/>
          </w:divBdr>
        </w:div>
        <w:div w:id="53026934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xford.gov.uk/asbsurvey"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72134AFC</Template>
  <TotalTime>13</TotalTime>
  <Pages>6</Pages>
  <Words>1592</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catherine.phythian</cp:lastModifiedBy>
  <cp:revision>4</cp:revision>
  <cp:lastPrinted>2010-10-15T10:32:00Z</cp:lastPrinted>
  <dcterms:created xsi:type="dcterms:W3CDTF">2015-10-23T08:42:00Z</dcterms:created>
  <dcterms:modified xsi:type="dcterms:W3CDTF">2015-10-23T09:41:00Z</dcterms:modified>
</cp:coreProperties>
</file>